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71BC" w14:textId="77777777" w:rsidR="001A04C0" w:rsidRDefault="001A04C0" w:rsidP="0074678A">
      <w:pPr>
        <w:rPr>
          <w:b/>
          <w:sz w:val="28"/>
          <w:szCs w:val="28"/>
        </w:rPr>
      </w:pPr>
    </w:p>
    <w:p w14:paraId="4A668E98" w14:textId="77777777" w:rsidR="0074678A" w:rsidRPr="002C2CBB" w:rsidRDefault="0074678A" w:rsidP="0074678A">
      <w:pPr>
        <w:rPr>
          <w:b/>
          <w:sz w:val="24"/>
        </w:rPr>
      </w:pPr>
      <w:r w:rsidRPr="002C2CBB">
        <w:rPr>
          <w:b/>
          <w:sz w:val="28"/>
          <w:szCs w:val="28"/>
        </w:rPr>
        <w:t>Elintarvikkeiden valmistus ja myynti ulkona sekä yleisötilaisuuksissa</w:t>
      </w:r>
    </w:p>
    <w:p w14:paraId="7A71BCE6" w14:textId="77777777" w:rsidR="00B8591F" w:rsidRDefault="00B8591F" w:rsidP="00B8591F">
      <w:pPr>
        <w:ind w:left="1304"/>
      </w:pPr>
    </w:p>
    <w:p w14:paraId="6F35DD61" w14:textId="54D43E3E" w:rsidR="00B8591F" w:rsidRDefault="0037754B" w:rsidP="0037754B">
      <w:pPr>
        <w:ind w:left="1304"/>
      </w:pPr>
      <w:r w:rsidRPr="00A74C11">
        <w:t xml:space="preserve">Ohje koskee elintarvikkeiden käsittelyä, myyntiä ja tarjoilua ulkotiloissa. Ohje koskee myös ulkomyyntiin verrattavaa toimintaa sisätiloissa, esimerkiksi elintarvikkeiden käsittelyä ja tarjoilua yleisötilaisuuksissa sekä liikkuvien elintarvikehuoneistojen toimintaa. </w:t>
      </w:r>
      <w:r w:rsidR="00B8591F" w:rsidRPr="00A74C11">
        <w:t>Myyntipaikka voi olla laite/laitteisto, telttakatos, myyntivaunu, ajoneuvo tai muu vastaava myyntipiste, jota voi siirtää paikasta</w:t>
      </w:r>
      <w:r w:rsidR="00F96FBA" w:rsidRPr="00A74C11">
        <w:t>,</w:t>
      </w:r>
      <w:r w:rsidR="00B8591F" w:rsidRPr="00A74C11">
        <w:t xml:space="preserve"> tapahtumasta </w:t>
      </w:r>
      <w:r w:rsidR="00F96FBA" w:rsidRPr="00A74C11">
        <w:t xml:space="preserve">tai kunnasta </w:t>
      </w:r>
      <w:r w:rsidR="00656769">
        <w:t>toiseen.</w:t>
      </w:r>
    </w:p>
    <w:p w14:paraId="7CF4C270" w14:textId="77777777" w:rsidR="00656769" w:rsidRPr="00A74C11" w:rsidRDefault="00656769" w:rsidP="0037754B">
      <w:pPr>
        <w:ind w:left="1304"/>
      </w:pPr>
    </w:p>
    <w:p w14:paraId="02750FFA" w14:textId="58AECBC6" w:rsidR="00B8591F" w:rsidRPr="00E66DDA" w:rsidRDefault="00E66DDA" w:rsidP="00656769">
      <w:pPr>
        <w:pStyle w:val="Otsikko1"/>
        <w:spacing w:before="0"/>
        <w:rPr>
          <w:sz w:val="24"/>
          <w:szCs w:val="24"/>
        </w:rPr>
      </w:pPr>
      <w:r w:rsidRPr="00E66DDA">
        <w:rPr>
          <w:sz w:val="24"/>
          <w:szCs w:val="24"/>
        </w:rPr>
        <w:t>1</w:t>
      </w:r>
      <w:r w:rsidR="00B8591F" w:rsidRPr="00E66DDA">
        <w:rPr>
          <w:sz w:val="24"/>
          <w:szCs w:val="24"/>
        </w:rPr>
        <w:t xml:space="preserve"> Ammattimainen elintarv</w:t>
      </w:r>
      <w:r w:rsidR="00656769">
        <w:rPr>
          <w:sz w:val="24"/>
          <w:szCs w:val="24"/>
        </w:rPr>
        <w:t>ikkeiden ulkomyynti ja tarjoilu</w:t>
      </w:r>
    </w:p>
    <w:p w14:paraId="5FF288D7" w14:textId="77777777" w:rsidR="00B8591F" w:rsidRPr="00A74C11" w:rsidRDefault="00B8591F" w:rsidP="00B8591F">
      <w:pPr>
        <w:pStyle w:val="Default"/>
        <w:rPr>
          <w:rFonts w:ascii="Arial" w:hAnsi="Arial" w:cs="Arial"/>
          <w:color w:val="auto"/>
        </w:rPr>
      </w:pPr>
    </w:p>
    <w:p w14:paraId="0DD79CAA" w14:textId="10C63175" w:rsidR="00B8591F" w:rsidRPr="00E66DDA" w:rsidRDefault="00E66DDA" w:rsidP="00E66DDA">
      <w:pPr>
        <w:pStyle w:val="Alaotsikko"/>
        <w:ind w:left="567" w:hanging="567"/>
        <w:rPr>
          <w:bCs/>
        </w:rPr>
      </w:pPr>
      <w:r>
        <w:t>1.1</w:t>
      </w:r>
      <w:r>
        <w:tab/>
      </w:r>
      <w:r w:rsidR="00B8591F" w:rsidRPr="00E66DDA">
        <w:t>Ilmoittaminen</w:t>
      </w:r>
      <w:r w:rsidR="00B8591F" w:rsidRPr="00E66DDA">
        <w:rPr>
          <w:bCs/>
        </w:rPr>
        <w:t xml:space="preserve"> </w:t>
      </w:r>
    </w:p>
    <w:p w14:paraId="23A1D185" w14:textId="35807782" w:rsidR="00B8591F" w:rsidRPr="00A74C11" w:rsidRDefault="00B8591F" w:rsidP="00F96FBA">
      <w:pPr>
        <w:pStyle w:val="Default"/>
        <w:ind w:left="1304" w:firstLine="1"/>
        <w:rPr>
          <w:rFonts w:ascii="Arial" w:hAnsi="Arial" w:cs="Arial"/>
          <w:color w:val="auto"/>
        </w:rPr>
      </w:pPr>
    </w:p>
    <w:p w14:paraId="3CADB04C" w14:textId="6A1E0DC2" w:rsidR="00A43C3C" w:rsidRPr="00A74C11" w:rsidRDefault="00B8591F" w:rsidP="00B8591F">
      <w:pPr>
        <w:ind w:left="1304"/>
        <w:rPr>
          <w:szCs w:val="22"/>
        </w:rPr>
      </w:pPr>
      <w:r w:rsidRPr="00A74C11">
        <w:t>Uudesta</w:t>
      </w:r>
      <w:r w:rsidRPr="00A74C11">
        <w:rPr>
          <w:b/>
          <w:bCs/>
        </w:rPr>
        <w:t xml:space="preserve"> </w:t>
      </w:r>
      <w:r w:rsidRPr="00A74C11">
        <w:t xml:space="preserve">ulkona tapahtuvasta </w:t>
      </w:r>
      <w:r w:rsidRPr="00A74C11">
        <w:rPr>
          <w:bCs/>
        </w:rPr>
        <w:t>ammattimaisesta</w:t>
      </w:r>
      <w:r w:rsidRPr="00A74C11">
        <w:rPr>
          <w:b/>
          <w:bCs/>
        </w:rPr>
        <w:t xml:space="preserve"> </w:t>
      </w:r>
      <w:r w:rsidR="0037754B" w:rsidRPr="00A74C11">
        <w:t>(</w:t>
      </w:r>
      <w:r w:rsidR="00D47E6B" w:rsidRPr="00A74C11">
        <w:t>alv</w:t>
      </w:r>
      <w:r w:rsidR="0037754B" w:rsidRPr="00A74C11">
        <w:t>-velvollinen/ Y</w:t>
      </w:r>
      <w:r w:rsidRPr="00A74C11">
        <w:t xml:space="preserve">-tunnus) elintarvikkeiden käsittelystä, myynnistä ja/tai tarjoilusta tulee tehdä </w:t>
      </w:r>
      <w:r w:rsidR="00656769">
        <w:t>rekisteröinti-</w:t>
      </w:r>
      <w:r w:rsidRPr="00A74C11">
        <w:t xml:space="preserve">ilmoitus </w:t>
      </w:r>
      <w:r w:rsidR="00D47E6B" w:rsidRPr="00A74C11">
        <w:t xml:space="preserve">sen kunnan viranomaiselle, jonka alueella toiminta aloitetaan. </w:t>
      </w:r>
      <w:r w:rsidR="007A732C" w:rsidRPr="00EC5E90">
        <w:t>Ilmoitus tehdään viimeistään neljä (4) viikkoa ennen toiminnan aloittamista.</w:t>
      </w:r>
      <w:r w:rsidR="007A732C" w:rsidRPr="00A74C11">
        <w:t xml:space="preserve"> </w:t>
      </w:r>
      <w:r w:rsidR="00D47E6B" w:rsidRPr="00A74C11">
        <w:t xml:space="preserve">Kainuun alueella ilmoitus tehdään </w:t>
      </w:r>
      <w:r w:rsidR="007E051D">
        <w:t xml:space="preserve">Sotkamon kunnan </w:t>
      </w:r>
      <w:r w:rsidR="00D47E6B" w:rsidRPr="00A74C11">
        <w:t>Kainuun ympäristöterve</w:t>
      </w:r>
      <w:r w:rsidR="007E051D">
        <w:t>yspalveluihin</w:t>
      </w:r>
      <w:r w:rsidR="00EC5E90">
        <w:t xml:space="preserve">. </w:t>
      </w:r>
      <w:r w:rsidR="00D47E6B" w:rsidRPr="00A74C11">
        <w:t>Ilmoitus tehdään vain kerran ja se</w:t>
      </w:r>
      <w:r w:rsidR="002B5BE1" w:rsidRPr="00A74C11">
        <w:t xml:space="preserve"> tehdään </w:t>
      </w:r>
      <w:r w:rsidR="00EC5E90" w:rsidRPr="00A74C11">
        <w:rPr>
          <w:szCs w:val="22"/>
        </w:rPr>
        <w:t xml:space="preserve">ympäristöterveydenhuollon sähköisen ilmoituspalvelun </w:t>
      </w:r>
      <w:r w:rsidR="002B5BE1" w:rsidRPr="00EC5E90">
        <w:t xml:space="preserve">kautta </w:t>
      </w:r>
      <w:r w:rsidR="00EC5E90">
        <w:t>(</w:t>
      </w:r>
      <w:hyperlink r:id="rId12" w:history="1">
        <w:r w:rsidR="002B5BE1" w:rsidRPr="004430F1">
          <w:rPr>
            <w:rStyle w:val="Hyperlinkki"/>
            <w:color w:val="4472C4" w:themeColor="accent5"/>
          </w:rPr>
          <w:t>https://ilppa.fi/alkusivu</w:t>
        </w:r>
      </w:hyperlink>
      <w:r w:rsidR="00EC5E90">
        <w:t>).</w:t>
      </w:r>
      <w:r w:rsidR="002B5BE1" w:rsidRPr="00EC5E90">
        <w:t xml:space="preserve"> </w:t>
      </w:r>
      <w:r w:rsidRPr="00A74C11">
        <w:t xml:space="preserve">Ilmoituksen perusteella toimija rekisteröidään valvontatietokantaan ja toimijalle lähetetään todistus ilmoituksen käsittelystä. </w:t>
      </w:r>
      <w:r w:rsidRPr="00A74C11">
        <w:rPr>
          <w:bCs/>
        </w:rPr>
        <w:t>Todistus on voimassa toistaiseksi.</w:t>
      </w:r>
      <w:r w:rsidRPr="00A74C11">
        <w:rPr>
          <w:b/>
          <w:bCs/>
        </w:rPr>
        <w:t xml:space="preserve"> </w:t>
      </w:r>
      <w:r w:rsidR="00A43C3C" w:rsidRPr="00A74C11">
        <w:t xml:space="preserve">Myös </w:t>
      </w:r>
      <w:r w:rsidR="00A43C3C" w:rsidRPr="00A74C11">
        <w:rPr>
          <w:szCs w:val="22"/>
        </w:rPr>
        <w:t xml:space="preserve">toiminnassa tapahtuvasta olennaisesta muutoksesta tai toiminnan lopettamisesta </w:t>
      </w:r>
      <w:proofErr w:type="gramStart"/>
      <w:r w:rsidR="00A43C3C" w:rsidRPr="00A74C11">
        <w:rPr>
          <w:szCs w:val="22"/>
        </w:rPr>
        <w:t>tulee  ilmoittaa</w:t>
      </w:r>
      <w:proofErr w:type="gramEnd"/>
      <w:r w:rsidR="00A43C3C" w:rsidRPr="00A74C11">
        <w:rPr>
          <w:szCs w:val="22"/>
        </w:rPr>
        <w:t xml:space="preserve"> Kainuun ympäristötervey</w:t>
      </w:r>
      <w:r w:rsidR="007E051D">
        <w:rPr>
          <w:szCs w:val="22"/>
        </w:rPr>
        <w:t>spalveluihin</w:t>
      </w:r>
      <w:r w:rsidR="00A43C3C" w:rsidRPr="00A74C11">
        <w:rPr>
          <w:szCs w:val="22"/>
        </w:rPr>
        <w:t xml:space="preserve"> </w:t>
      </w:r>
      <w:r w:rsidR="00A00AF5" w:rsidRPr="00A74C11">
        <w:t xml:space="preserve">vähintään 14 vuorokautta ennen </w:t>
      </w:r>
      <w:r w:rsidR="00A43C3C" w:rsidRPr="00A74C11">
        <w:rPr>
          <w:szCs w:val="22"/>
        </w:rPr>
        <w:t>suunniteltua muutosta.</w:t>
      </w:r>
    </w:p>
    <w:p w14:paraId="38EDC19C" w14:textId="77777777" w:rsidR="00A43C3C" w:rsidRPr="00A74C11" w:rsidRDefault="00A43C3C" w:rsidP="00B8591F">
      <w:pPr>
        <w:ind w:left="1304"/>
        <w:rPr>
          <w:sz w:val="16"/>
          <w:szCs w:val="16"/>
        </w:rPr>
      </w:pPr>
    </w:p>
    <w:p w14:paraId="11EF91CB" w14:textId="4C0B1A9B" w:rsidR="00B8591F" w:rsidRPr="00A74C11" w:rsidRDefault="00A43C3C" w:rsidP="00B8591F">
      <w:pPr>
        <w:ind w:left="1304"/>
        <w:rPr>
          <w:szCs w:val="22"/>
        </w:rPr>
      </w:pPr>
      <w:r w:rsidRPr="00A74C11">
        <w:rPr>
          <w:szCs w:val="22"/>
        </w:rPr>
        <w:t xml:space="preserve">Ilmoituksen käsittelystä peritään Kainuun </w:t>
      </w:r>
      <w:r w:rsidR="007E051D">
        <w:rPr>
          <w:szCs w:val="22"/>
        </w:rPr>
        <w:t>ympäristöterveyspalvelujen</w:t>
      </w:r>
      <w:r w:rsidRPr="00A74C11">
        <w:rPr>
          <w:szCs w:val="22"/>
        </w:rPr>
        <w:t xml:space="preserve"> maksutaksan mukainen maksu</w:t>
      </w:r>
      <w:r w:rsidR="00727AF8">
        <w:rPr>
          <w:szCs w:val="22"/>
        </w:rPr>
        <w:t>.</w:t>
      </w:r>
      <w:r w:rsidR="001D47B8" w:rsidRPr="00A74C11">
        <w:rPr>
          <w:szCs w:val="22"/>
        </w:rPr>
        <w:t xml:space="preserve"> </w:t>
      </w:r>
    </w:p>
    <w:p w14:paraId="2EB8CE3F" w14:textId="77777777" w:rsidR="00B8591F" w:rsidRPr="00A74C11" w:rsidRDefault="00B8591F" w:rsidP="00B8591F">
      <w:pPr>
        <w:pStyle w:val="Default"/>
        <w:rPr>
          <w:rFonts w:ascii="Arial" w:hAnsi="Arial" w:cs="Arial"/>
          <w:b/>
          <w:bCs/>
          <w:color w:val="auto"/>
        </w:rPr>
      </w:pPr>
    </w:p>
    <w:p w14:paraId="02CD14E4" w14:textId="18DDE9A5" w:rsidR="00B8591F" w:rsidRPr="00A74C11" w:rsidRDefault="00B8591F" w:rsidP="00DC0F72">
      <w:pPr>
        <w:ind w:left="1304"/>
      </w:pPr>
      <w:r w:rsidRPr="00A74C11">
        <w:rPr>
          <w:bCs/>
        </w:rPr>
        <w:t xml:space="preserve">Ilmoitus </w:t>
      </w:r>
      <w:r w:rsidRPr="00A74C11">
        <w:t>tulee</w:t>
      </w:r>
      <w:r w:rsidR="00A43C3C" w:rsidRPr="00A74C11">
        <w:rPr>
          <w:bCs/>
        </w:rPr>
        <w:t xml:space="preserve"> tehdä esimerkiksi</w:t>
      </w:r>
    </w:p>
    <w:p w14:paraId="10A725AE" w14:textId="7A035FF5" w:rsidR="00B8591F" w:rsidRPr="00A74C11" w:rsidRDefault="00B8591F" w:rsidP="00DC0F72">
      <w:pPr>
        <w:numPr>
          <w:ilvl w:val="0"/>
          <w:numId w:val="5"/>
        </w:numPr>
        <w:ind w:left="1664"/>
      </w:pPr>
      <w:r w:rsidRPr="00A74C11">
        <w:t>ammattimaisesta marjojen myynnistä</w:t>
      </w:r>
      <w:r w:rsidR="00B7346C" w:rsidRPr="00A74C11">
        <w:t>/ostosta</w:t>
      </w:r>
      <w:r w:rsidRPr="00A74C11">
        <w:t xml:space="preserve"> torilla tai </w:t>
      </w:r>
      <w:r w:rsidR="00B7346C" w:rsidRPr="00A74C11">
        <w:t>kauppojen edustalla</w:t>
      </w:r>
      <w:r w:rsidRPr="00A74C11">
        <w:t xml:space="preserve"> </w:t>
      </w:r>
      <w:r w:rsidR="001D47B8" w:rsidRPr="00A74C11">
        <w:t>(lukuun ottamatta alkutuotantoa ks. ohjeen kohta 3.)</w:t>
      </w:r>
    </w:p>
    <w:p w14:paraId="775D3630" w14:textId="77777777" w:rsidR="00B8591F" w:rsidRPr="00A74C11" w:rsidRDefault="00B8591F" w:rsidP="00DC0F72">
      <w:pPr>
        <w:numPr>
          <w:ilvl w:val="0"/>
          <w:numId w:val="5"/>
        </w:numPr>
        <w:ind w:left="1664"/>
      </w:pPr>
      <w:r w:rsidRPr="00A74C11">
        <w:t xml:space="preserve">jäätelökioskista </w:t>
      </w:r>
    </w:p>
    <w:p w14:paraId="4DF4C633" w14:textId="2D1CCCB5" w:rsidR="00B8591F" w:rsidRPr="00A74C11" w:rsidRDefault="00B8591F" w:rsidP="00DC0F72">
      <w:pPr>
        <w:numPr>
          <w:ilvl w:val="0"/>
          <w:numId w:val="5"/>
        </w:numPr>
        <w:ind w:left="1664"/>
      </w:pPr>
      <w:r w:rsidRPr="00A74C11">
        <w:t>liikkuvasta kioskista, teltasta tai vaunusta (</w:t>
      </w:r>
      <w:r w:rsidR="00B7346C" w:rsidRPr="00A74C11">
        <w:t xml:space="preserve">elintarvikkeiden myynti, </w:t>
      </w:r>
      <w:r w:rsidRPr="00A74C11">
        <w:t xml:space="preserve">grilli, kahvila, muu ruuan valmistus) </w:t>
      </w:r>
    </w:p>
    <w:p w14:paraId="19DFEB50" w14:textId="77777777" w:rsidR="001D47B8" w:rsidRPr="00A74C11" w:rsidRDefault="001D47B8" w:rsidP="001D47B8">
      <w:pPr>
        <w:ind w:left="1664"/>
      </w:pPr>
    </w:p>
    <w:p w14:paraId="4264689F" w14:textId="6D7424A1" w:rsidR="00B8591F" w:rsidRDefault="001D47B8" w:rsidP="001D47B8">
      <w:pPr>
        <w:ind w:left="1304"/>
        <w:rPr>
          <w:szCs w:val="22"/>
        </w:rPr>
      </w:pPr>
      <w:r w:rsidRPr="00EC5E90">
        <w:rPr>
          <w:szCs w:val="22"/>
        </w:rPr>
        <w:t>Todistus elintarvikehuoneistoilmoituksen tekemisestä (kopio riittää) tulee pitää mukana liikkuvassa elintarvikehuoneistossa.</w:t>
      </w:r>
    </w:p>
    <w:p w14:paraId="7CA50A8E" w14:textId="77777777" w:rsidR="00AE3EF3" w:rsidRDefault="00AE3EF3" w:rsidP="00656769">
      <w:pPr>
        <w:ind w:left="1664"/>
        <w:rPr>
          <w:szCs w:val="22"/>
        </w:rPr>
      </w:pPr>
    </w:p>
    <w:p w14:paraId="1F55A34F" w14:textId="61926896" w:rsidR="00AE3EF3" w:rsidRPr="00AE3EF3" w:rsidRDefault="00656769" w:rsidP="00656769">
      <w:pPr>
        <w:ind w:left="1304"/>
        <w:rPr>
          <w:szCs w:val="22"/>
        </w:rPr>
      </w:pPr>
      <w:r w:rsidRPr="00656769">
        <w:rPr>
          <w:szCs w:val="22"/>
        </w:rPr>
        <w:t xml:space="preserve">Kainuun </w:t>
      </w:r>
      <w:r w:rsidR="007E051D">
        <w:rPr>
          <w:szCs w:val="22"/>
        </w:rPr>
        <w:t>ympäristöterveyspalvelut</w:t>
      </w:r>
      <w:r w:rsidRPr="00656769">
        <w:rPr>
          <w:szCs w:val="22"/>
        </w:rPr>
        <w:t xml:space="preserve"> perii vuosittain 150 euron suuruisen valvonnan perusmaksun suunnitelmallisen elintarvikevalvonnan piirissä olevalta </w:t>
      </w:r>
      <w:r w:rsidRPr="00656769">
        <w:rPr>
          <w:bCs/>
          <w:szCs w:val="22"/>
        </w:rPr>
        <w:t>valvontakohteelta</w:t>
      </w:r>
      <w:r w:rsidRPr="00656769">
        <w:rPr>
          <w:szCs w:val="22"/>
        </w:rPr>
        <w:t xml:space="preserve">, joka harjoittaa </w:t>
      </w:r>
      <w:r w:rsidRPr="00656769">
        <w:rPr>
          <w:bCs/>
          <w:szCs w:val="22"/>
        </w:rPr>
        <w:t xml:space="preserve">em. rekisteröityä </w:t>
      </w:r>
      <w:r w:rsidRPr="00656769">
        <w:rPr>
          <w:szCs w:val="22"/>
        </w:rPr>
        <w:t>elintarviketoimintaa.</w:t>
      </w:r>
      <w:r>
        <w:rPr>
          <w:szCs w:val="22"/>
        </w:rPr>
        <w:t xml:space="preserve"> </w:t>
      </w:r>
      <w:r w:rsidR="00AE3EF3" w:rsidRPr="00AE3EF3">
        <w:rPr>
          <w:szCs w:val="22"/>
        </w:rPr>
        <w:t>Kun liikkuva elintarvikehuoneisto liittyy kiinteän elintarvikehuoneiston toimintaan, sillä ei ole erillistä valvonnan perusmaksua.</w:t>
      </w:r>
    </w:p>
    <w:p w14:paraId="3E53145F" w14:textId="77777777" w:rsidR="001D47B8" w:rsidRPr="004A135B" w:rsidRDefault="001D47B8" w:rsidP="001D47B8">
      <w:pPr>
        <w:ind w:left="1304"/>
      </w:pPr>
    </w:p>
    <w:p w14:paraId="2B5F1F4D" w14:textId="504B467A" w:rsidR="00B8591F" w:rsidRPr="00E66DDA" w:rsidRDefault="00E66DDA" w:rsidP="00E66DDA">
      <w:pPr>
        <w:pStyle w:val="Alaotsikko"/>
        <w:ind w:left="567" w:hanging="567"/>
      </w:pPr>
      <w:r>
        <w:t xml:space="preserve">1.2 </w:t>
      </w:r>
      <w:r>
        <w:tab/>
      </w:r>
      <w:r w:rsidR="00205521">
        <w:t>Tiedottaminen</w:t>
      </w:r>
    </w:p>
    <w:p w14:paraId="770BBA7B" w14:textId="77777777" w:rsidR="00DC0F72" w:rsidRPr="00A74C11" w:rsidRDefault="00DC0F72" w:rsidP="00DC0F72">
      <w:pPr>
        <w:ind w:left="1304"/>
      </w:pPr>
    </w:p>
    <w:p w14:paraId="7B4088FD" w14:textId="2E1A8F72" w:rsidR="00B8591F" w:rsidRPr="00A74C11" w:rsidRDefault="00B8591F" w:rsidP="00B8591F">
      <w:pPr>
        <w:ind w:left="1304"/>
      </w:pPr>
      <w:r w:rsidRPr="00A74C11">
        <w:t xml:space="preserve">Toimijan, joka on </w:t>
      </w:r>
      <w:r w:rsidR="00656769">
        <w:t xml:space="preserve">rekisteröinyt </w:t>
      </w:r>
      <w:r w:rsidRPr="00A74C11">
        <w:t xml:space="preserve">liikkuvan elintarvikehuoneistonsa johonkin toiseen valvontayksikköön, tulee tiedottaa </w:t>
      </w:r>
      <w:r w:rsidR="002B5BE1" w:rsidRPr="00A74C11">
        <w:t xml:space="preserve">Kainuun </w:t>
      </w:r>
      <w:r w:rsidR="007E051D">
        <w:rPr>
          <w:szCs w:val="22"/>
        </w:rPr>
        <w:t>ympäristöterveyspalveluihin</w:t>
      </w:r>
      <w:r w:rsidR="002B5BE1" w:rsidRPr="00A74C11">
        <w:t xml:space="preserve"> </w:t>
      </w:r>
      <w:r w:rsidRPr="00A74C11">
        <w:t xml:space="preserve">toimiessaan </w:t>
      </w:r>
      <w:r w:rsidR="002B5BE1" w:rsidRPr="00A74C11">
        <w:t>Kainuu</w:t>
      </w:r>
      <w:r w:rsidR="00EC5E90">
        <w:t>n alueella</w:t>
      </w:r>
      <w:r w:rsidR="002B5BE1" w:rsidRPr="00A74C11">
        <w:t xml:space="preserve"> (Kajaani, Sotkamo, Kuhmo, Paltamo, Ristijärvi, Hyrynsalmi</w:t>
      </w:r>
      <w:r w:rsidR="00402471">
        <w:t xml:space="preserve"> ja</w:t>
      </w:r>
      <w:r w:rsidR="002B5BE1" w:rsidRPr="00A74C11">
        <w:t xml:space="preserve"> Suomussalmi)</w:t>
      </w:r>
      <w:r w:rsidRPr="00A74C11">
        <w:t xml:space="preserve">. </w:t>
      </w:r>
      <w:r w:rsidR="00EC5E90">
        <w:t xml:space="preserve">Toiminnasta tulee tiedottaa </w:t>
      </w:r>
      <w:r w:rsidRPr="00A74C11">
        <w:t xml:space="preserve">viimeistään neljä (4) arkipäivää ennen toiminnan aloittamista. </w:t>
      </w:r>
      <w:r w:rsidR="002B5BE1" w:rsidRPr="00A74C11">
        <w:t xml:space="preserve">Kainuun </w:t>
      </w:r>
      <w:r w:rsidR="007E051D">
        <w:rPr>
          <w:szCs w:val="22"/>
        </w:rPr>
        <w:t xml:space="preserve">ympäristöterveyspalveluihin </w:t>
      </w:r>
      <w:r w:rsidRPr="00A74C11">
        <w:rPr>
          <w:bCs/>
        </w:rPr>
        <w:t xml:space="preserve">ilmoituksen tehneen toimijan ei tarvitse </w:t>
      </w:r>
      <w:r w:rsidR="00F149BA" w:rsidRPr="00A74C11">
        <w:rPr>
          <w:bCs/>
        </w:rPr>
        <w:t>tiedottaa</w:t>
      </w:r>
      <w:r w:rsidRPr="00A74C11">
        <w:rPr>
          <w:bCs/>
        </w:rPr>
        <w:t xml:space="preserve"> </w:t>
      </w:r>
      <w:r w:rsidR="00F149BA" w:rsidRPr="00A74C11">
        <w:rPr>
          <w:bCs/>
        </w:rPr>
        <w:t xml:space="preserve">toimiessaan em. kuntien </w:t>
      </w:r>
      <w:r w:rsidRPr="00A74C11">
        <w:rPr>
          <w:bCs/>
        </w:rPr>
        <w:t>alueella</w:t>
      </w:r>
      <w:r w:rsidRPr="00A74C11">
        <w:t xml:space="preserve">. </w:t>
      </w:r>
    </w:p>
    <w:p w14:paraId="75D43EB4" w14:textId="77777777" w:rsidR="00B8591F" w:rsidRPr="00A74C11" w:rsidRDefault="00B8591F" w:rsidP="00B8591F">
      <w:pPr>
        <w:pStyle w:val="Default"/>
        <w:rPr>
          <w:rFonts w:ascii="Arial" w:hAnsi="Arial" w:cs="Arial"/>
          <w:color w:val="auto"/>
        </w:rPr>
      </w:pPr>
    </w:p>
    <w:p w14:paraId="6A7675B3" w14:textId="45A5C242" w:rsidR="00B8591F" w:rsidRDefault="002B5BE1" w:rsidP="00B8591F">
      <w:pPr>
        <w:ind w:left="1304"/>
      </w:pPr>
      <w:r w:rsidRPr="00A74C11">
        <w:lastRenderedPageBreak/>
        <w:t>T</w:t>
      </w:r>
      <w:r w:rsidR="00B8591F" w:rsidRPr="00A74C11">
        <w:t xml:space="preserve">iedotuslomakkeita ulkona tapahtuvasta elintarvikkeiden myynnistä ja tarjoilusta saa </w:t>
      </w:r>
      <w:r w:rsidR="007E051D">
        <w:t xml:space="preserve">Sotkamon kunnan </w:t>
      </w:r>
      <w:r w:rsidR="002846A9" w:rsidRPr="00A74C11">
        <w:t xml:space="preserve">Kainuun </w:t>
      </w:r>
      <w:r w:rsidR="007E051D">
        <w:rPr>
          <w:szCs w:val="22"/>
        </w:rPr>
        <w:t xml:space="preserve">ympäristöterveyspalvelujen </w:t>
      </w:r>
      <w:hyperlink r:id="rId13" w:history="1">
        <w:r w:rsidR="002846A9" w:rsidRPr="004430F1">
          <w:rPr>
            <w:rStyle w:val="Hyperlinkki"/>
            <w:color w:val="4472C4" w:themeColor="accent5"/>
          </w:rPr>
          <w:t>Internet-sivuilta</w:t>
        </w:r>
      </w:hyperlink>
      <w:r w:rsidR="002846A9" w:rsidRPr="00A74C11">
        <w:t>.</w:t>
      </w:r>
    </w:p>
    <w:p w14:paraId="34FFAE41" w14:textId="77777777" w:rsidR="00656769" w:rsidRPr="00A74C11" w:rsidRDefault="00656769" w:rsidP="00B8591F">
      <w:pPr>
        <w:ind w:left="1304"/>
      </w:pPr>
    </w:p>
    <w:p w14:paraId="75FA0C70" w14:textId="4E6CFC6A" w:rsidR="00B8591F" w:rsidRPr="00E66DDA" w:rsidRDefault="00B8591F" w:rsidP="00656769">
      <w:pPr>
        <w:pStyle w:val="Otsikko1"/>
        <w:spacing w:before="0"/>
        <w:rPr>
          <w:rFonts w:cs="Arial"/>
          <w:b w:val="0"/>
          <w:bCs w:val="0"/>
          <w:sz w:val="24"/>
          <w:szCs w:val="24"/>
        </w:rPr>
      </w:pPr>
      <w:r w:rsidRPr="00E66DDA">
        <w:rPr>
          <w:rFonts w:cs="Arial"/>
          <w:sz w:val="24"/>
          <w:szCs w:val="24"/>
        </w:rPr>
        <w:t>2 Yksityishenkilöiden ja järjestöjen vähäinen ulkomyynti</w:t>
      </w:r>
    </w:p>
    <w:p w14:paraId="14BC2C9C" w14:textId="77777777" w:rsidR="00B8591F" w:rsidRPr="00A74C11" w:rsidRDefault="00B8591F" w:rsidP="00B8591F">
      <w:pPr>
        <w:pStyle w:val="Default"/>
        <w:rPr>
          <w:rFonts w:ascii="Arial" w:hAnsi="Arial" w:cs="Arial"/>
          <w:b/>
          <w:bCs/>
          <w:color w:val="auto"/>
        </w:rPr>
      </w:pPr>
    </w:p>
    <w:p w14:paraId="54EFCF2A" w14:textId="77777777" w:rsidR="001E2AC8" w:rsidRPr="00A74C11" w:rsidRDefault="00B8591F" w:rsidP="00DC0F72">
      <w:pPr>
        <w:ind w:left="1304"/>
      </w:pPr>
      <w:r w:rsidRPr="00A74C11">
        <w:t>Ei ilmoitus- tai tiedotusvelvollisuutta</w:t>
      </w:r>
    </w:p>
    <w:p w14:paraId="12082355" w14:textId="0EEB6DAE" w:rsidR="00B8591F" w:rsidRPr="00A74C11" w:rsidRDefault="00B8591F" w:rsidP="00DC0F72">
      <w:pPr>
        <w:ind w:left="1304"/>
        <w:rPr>
          <w:b/>
        </w:rPr>
      </w:pPr>
      <w:r w:rsidRPr="00A74C11">
        <w:rPr>
          <w:b/>
        </w:rPr>
        <w:t xml:space="preserve"> </w:t>
      </w:r>
    </w:p>
    <w:p w14:paraId="02D92CB9" w14:textId="3ED7A882" w:rsidR="00B8591F" w:rsidRPr="00A74C11" w:rsidRDefault="00B8591F" w:rsidP="00A946C4">
      <w:pPr>
        <w:ind w:left="1304"/>
      </w:pPr>
      <w:r w:rsidRPr="00A74C11">
        <w:t>Yksityishenkilöiden ja järjestöjen ei tarvitse tehdä ilmoitusta tai tiedottaa elintarviketurvallisuudeltaan vähäisestä toiminnasta</w:t>
      </w:r>
      <w:r w:rsidRPr="00A74C11">
        <w:rPr>
          <w:b/>
          <w:bCs/>
        </w:rPr>
        <w:t xml:space="preserve">. </w:t>
      </w:r>
      <w:r w:rsidR="00F96FBA" w:rsidRPr="00A74C11">
        <w:rPr>
          <w:bCs/>
          <w:szCs w:val="22"/>
        </w:rPr>
        <w:t>Vähäisellä toiminnalla tarkoitetaan toiminnan satunnaisuutta tai määrältään vähäistä elintarvikkeiden käsittelyä</w:t>
      </w:r>
      <w:r w:rsidR="00F96FBA" w:rsidRPr="00A74C11">
        <w:rPr>
          <w:b/>
          <w:bCs/>
        </w:rPr>
        <w:t>.</w:t>
      </w:r>
    </w:p>
    <w:p w14:paraId="2AB749D1" w14:textId="77777777" w:rsidR="00F96FBA" w:rsidRPr="00A74C11" w:rsidRDefault="00F96FBA" w:rsidP="00B8591F">
      <w:pPr>
        <w:ind w:left="1304"/>
      </w:pPr>
    </w:p>
    <w:p w14:paraId="4131B346" w14:textId="5497920B" w:rsidR="00F96FBA" w:rsidRPr="00A74C11" w:rsidRDefault="00B8591F" w:rsidP="00B8591F">
      <w:pPr>
        <w:ind w:left="1304"/>
      </w:pPr>
      <w:r w:rsidRPr="00A74C11">
        <w:t>Vähäistä</w:t>
      </w:r>
      <w:r w:rsidRPr="00A74C11">
        <w:rPr>
          <w:bCs/>
        </w:rPr>
        <w:t xml:space="preserve"> toimintaa on mm. </w:t>
      </w:r>
    </w:p>
    <w:p w14:paraId="6000262F" w14:textId="77777777" w:rsidR="00B8591F" w:rsidRPr="00A74C11" w:rsidRDefault="00B8591F" w:rsidP="00DC0F72">
      <w:pPr>
        <w:numPr>
          <w:ilvl w:val="0"/>
          <w:numId w:val="5"/>
        </w:numPr>
        <w:ind w:left="1664"/>
      </w:pPr>
      <w:r w:rsidRPr="00A74C11">
        <w:t xml:space="preserve">koulun tai yhdistyksen myyjäiset </w:t>
      </w:r>
    </w:p>
    <w:p w14:paraId="00C5CF3E" w14:textId="77777777" w:rsidR="00B8591F" w:rsidRPr="00A74C11" w:rsidRDefault="00B8591F" w:rsidP="00DC0F72">
      <w:pPr>
        <w:numPr>
          <w:ilvl w:val="0"/>
          <w:numId w:val="5"/>
        </w:numPr>
        <w:ind w:left="1664"/>
      </w:pPr>
      <w:r w:rsidRPr="00A74C11">
        <w:t xml:space="preserve">kahvitarjoilun järjestäminen </w:t>
      </w:r>
    </w:p>
    <w:p w14:paraId="3FAC1BCB" w14:textId="77777777" w:rsidR="00B8591F" w:rsidRPr="00A74C11" w:rsidRDefault="00B8591F" w:rsidP="00DC0F72">
      <w:pPr>
        <w:numPr>
          <w:ilvl w:val="0"/>
          <w:numId w:val="5"/>
        </w:numPr>
        <w:ind w:left="1664"/>
      </w:pPr>
      <w:r w:rsidRPr="00A74C11">
        <w:t xml:space="preserve">makkaranpaisto tai lohen loimutus urheilutapahtumassa </w:t>
      </w:r>
    </w:p>
    <w:p w14:paraId="48B32346" w14:textId="77777777" w:rsidR="00B8591F" w:rsidRPr="00A74C11" w:rsidRDefault="00B8591F" w:rsidP="00DC0F72">
      <w:pPr>
        <w:numPr>
          <w:ilvl w:val="0"/>
          <w:numId w:val="5"/>
        </w:numPr>
        <w:ind w:left="1664"/>
      </w:pPr>
      <w:r w:rsidRPr="00A74C11">
        <w:t xml:space="preserve">kotona leivotun leivän myynti torilla </w:t>
      </w:r>
    </w:p>
    <w:p w14:paraId="1B5D0248" w14:textId="51925521" w:rsidR="00B8591F" w:rsidRPr="00A74C11" w:rsidRDefault="00B8591F" w:rsidP="00DC0F72">
      <w:pPr>
        <w:numPr>
          <w:ilvl w:val="0"/>
          <w:numId w:val="5"/>
        </w:numPr>
        <w:ind w:left="1664"/>
      </w:pPr>
      <w:r w:rsidRPr="00A74C11">
        <w:t xml:space="preserve">ns. pop </w:t>
      </w:r>
      <w:proofErr w:type="spellStart"/>
      <w:r w:rsidRPr="00A74C11">
        <w:t>up</w:t>
      </w:r>
      <w:proofErr w:type="spellEnd"/>
      <w:r w:rsidRPr="00A74C11">
        <w:t xml:space="preserve"> </w:t>
      </w:r>
      <w:r w:rsidR="00A946C4" w:rsidRPr="00A74C11">
        <w:t>-</w:t>
      </w:r>
      <w:r w:rsidRPr="00A74C11">
        <w:t xml:space="preserve">ravintolat </w:t>
      </w:r>
      <w:r w:rsidR="00A946C4" w:rsidRPr="00A74C11">
        <w:t xml:space="preserve">(lisätietoa ohjeen kohdassa Pop </w:t>
      </w:r>
      <w:proofErr w:type="spellStart"/>
      <w:r w:rsidR="00A946C4" w:rsidRPr="00A74C11">
        <w:t>up</w:t>
      </w:r>
      <w:proofErr w:type="spellEnd"/>
      <w:r w:rsidR="00A946C4" w:rsidRPr="00A74C11">
        <w:t xml:space="preserve"> -ravintola)</w:t>
      </w:r>
    </w:p>
    <w:p w14:paraId="1257803D" w14:textId="77777777" w:rsidR="00F96FBA" w:rsidRPr="00A74C11" w:rsidRDefault="00F96FBA" w:rsidP="00F96FBA">
      <w:pPr>
        <w:shd w:val="clear" w:color="auto" w:fill="FFFFFF"/>
        <w:spacing w:after="100" w:afterAutospacing="1"/>
        <w:ind w:left="1080"/>
        <w:rPr>
          <w:szCs w:val="22"/>
        </w:rPr>
      </w:pPr>
    </w:p>
    <w:p w14:paraId="685509EA" w14:textId="05BAAAA8" w:rsidR="00F96FBA" w:rsidRPr="00A74C11" w:rsidRDefault="00A946C4" w:rsidP="00A946C4">
      <w:pPr>
        <w:ind w:left="1304"/>
        <w:rPr>
          <w:szCs w:val="22"/>
        </w:rPr>
      </w:pPr>
      <w:r w:rsidRPr="00A74C11">
        <w:t xml:space="preserve">Jos toiminta on elinkeinonharjoittamista (alv-velvollisuus, Y-tunnus) tulee toiminnasta tehdä ilmoitus. </w:t>
      </w:r>
      <w:r w:rsidR="00F96FBA" w:rsidRPr="00A74C11">
        <w:rPr>
          <w:szCs w:val="22"/>
        </w:rPr>
        <w:t>Jos toiminnan luonne on sellainen, että riskejä ei voida pitää vähäisinä, on ilmoitus tehtävä riippumatta siitä kuinka kauan toiminta kestää. Esimerkkejä:</w:t>
      </w:r>
    </w:p>
    <w:p w14:paraId="74FC176C" w14:textId="77777777" w:rsidR="00F96FBA" w:rsidRPr="00A74C11" w:rsidRDefault="00F96FBA" w:rsidP="00A946C4">
      <w:pPr>
        <w:numPr>
          <w:ilvl w:val="0"/>
          <w:numId w:val="5"/>
        </w:numPr>
        <w:ind w:left="1664"/>
        <w:rPr>
          <w:szCs w:val="22"/>
        </w:rPr>
      </w:pPr>
      <w:r w:rsidRPr="00A74C11">
        <w:t>myydään</w:t>
      </w:r>
      <w:r w:rsidRPr="00A74C11">
        <w:rPr>
          <w:szCs w:val="22"/>
        </w:rPr>
        <w:t xml:space="preserve"> tuoretta lihaa tai kalaa</w:t>
      </w:r>
    </w:p>
    <w:p w14:paraId="038934B0" w14:textId="061B6FFE" w:rsidR="00F96FBA" w:rsidRPr="00A74C11" w:rsidRDefault="00F96FBA" w:rsidP="00A946C4">
      <w:pPr>
        <w:numPr>
          <w:ilvl w:val="0"/>
          <w:numId w:val="5"/>
        </w:numPr>
        <w:ind w:left="1664"/>
        <w:rPr>
          <w:szCs w:val="22"/>
        </w:rPr>
      </w:pPr>
      <w:r w:rsidRPr="00A74C11">
        <w:rPr>
          <w:szCs w:val="22"/>
        </w:rPr>
        <w:t>myydään raakalihavalmisteita</w:t>
      </w:r>
    </w:p>
    <w:p w14:paraId="41B6EBA6" w14:textId="77777777" w:rsidR="00F96FBA" w:rsidRPr="00A74C11" w:rsidRDefault="00F96FBA" w:rsidP="00A946C4">
      <w:pPr>
        <w:numPr>
          <w:ilvl w:val="0"/>
          <w:numId w:val="5"/>
        </w:numPr>
        <w:ind w:left="1664"/>
        <w:rPr>
          <w:szCs w:val="22"/>
        </w:rPr>
      </w:pPr>
      <w:r w:rsidRPr="00A74C11">
        <w:t>myydään</w:t>
      </w:r>
      <w:r w:rsidRPr="00A74C11">
        <w:rPr>
          <w:szCs w:val="22"/>
        </w:rPr>
        <w:t xml:space="preserve"> kylmäsavustettua tyhjiöpakattua kalaa</w:t>
      </w:r>
    </w:p>
    <w:p w14:paraId="217B237C" w14:textId="77777777" w:rsidR="00F96FBA" w:rsidRPr="00A74C11" w:rsidRDefault="00F96FBA" w:rsidP="00A946C4">
      <w:pPr>
        <w:numPr>
          <w:ilvl w:val="0"/>
          <w:numId w:val="5"/>
        </w:numPr>
        <w:ind w:left="1664"/>
        <w:rPr>
          <w:szCs w:val="22"/>
        </w:rPr>
      </w:pPr>
      <w:r w:rsidRPr="00A74C11">
        <w:t>loimutettu</w:t>
      </w:r>
      <w:r w:rsidRPr="00A74C11">
        <w:rPr>
          <w:szCs w:val="22"/>
        </w:rPr>
        <w:t xml:space="preserve"> lohi jäähdytetään ja myydään myöhemmin</w:t>
      </w:r>
    </w:p>
    <w:p w14:paraId="0C0D2045" w14:textId="77777777" w:rsidR="00F96FBA" w:rsidRPr="00A74C11" w:rsidRDefault="00F96FBA" w:rsidP="00A946C4">
      <w:pPr>
        <w:numPr>
          <w:ilvl w:val="0"/>
          <w:numId w:val="5"/>
        </w:numPr>
        <w:ind w:left="1664"/>
        <w:rPr>
          <w:szCs w:val="22"/>
        </w:rPr>
      </w:pPr>
      <w:r w:rsidRPr="00A74C11">
        <w:t>valmistetaan</w:t>
      </w:r>
      <w:r w:rsidRPr="00A74C11">
        <w:rPr>
          <w:szCs w:val="22"/>
        </w:rPr>
        <w:t xml:space="preserve"> täyssäilykkeitä</w:t>
      </w:r>
    </w:p>
    <w:p w14:paraId="6E9BB0D5" w14:textId="77777777" w:rsidR="00F96FBA" w:rsidRPr="00A74C11" w:rsidRDefault="00F96FBA" w:rsidP="00A946C4">
      <w:pPr>
        <w:numPr>
          <w:ilvl w:val="0"/>
          <w:numId w:val="5"/>
        </w:numPr>
        <w:ind w:left="1664"/>
        <w:rPr>
          <w:szCs w:val="22"/>
        </w:rPr>
      </w:pPr>
      <w:r w:rsidRPr="00A74C11">
        <w:t>myyjäisissä</w:t>
      </w:r>
      <w:r w:rsidRPr="00A74C11">
        <w:rPr>
          <w:szCs w:val="22"/>
        </w:rPr>
        <w:t xml:space="preserve"> valmistetaan ja myydään sushia</w:t>
      </w:r>
    </w:p>
    <w:p w14:paraId="5DC0DFF5" w14:textId="77777777" w:rsidR="00B8591F" w:rsidRPr="00A74C11" w:rsidRDefault="00B8591F" w:rsidP="00205521">
      <w:pPr>
        <w:ind w:left="1304"/>
      </w:pPr>
    </w:p>
    <w:p w14:paraId="4B5CAB72" w14:textId="4FCCB0C1" w:rsidR="00B8591F" w:rsidRPr="00E66DDA" w:rsidRDefault="00B8591F" w:rsidP="00205521">
      <w:pPr>
        <w:pStyle w:val="Alaotsikko"/>
        <w:ind w:left="567" w:hanging="567"/>
        <w:rPr>
          <w:rFonts w:cs="Arial"/>
          <w:b w:val="0"/>
          <w:bCs/>
          <w:sz w:val="24"/>
        </w:rPr>
      </w:pPr>
      <w:r w:rsidRPr="00E66DDA">
        <w:rPr>
          <w:rFonts w:cs="Arial"/>
          <w:sz w:val="24"/>
        </w:rPr>
        <w:t>3 Alkutuotanto</w:t>
      </w:r>
    </w:p>
    <w:p w14:paraId="34E398E9" w14:textId="77777777" w:rsidR="00A946C4" w:rsidRPr="00A74C11" w:rsidRDefault="00A946C4" w:rsidP="00B8591F">
      <w:pPr>
        <w:pStyle w:val="Default"/>
        <w:rPr>
          <w:rFonts w:ascii="Arial" w:hAnsi="Arial" w:cs="Arial"/>
          <w:color w:val="auto"/>
        </w:rPr>
      </w:pPr>
    </w:p>
    <w:p w14:paraId="11776508" w14:textId="6FAFAC8C" w:rsidR="00B8591F" w:rsidRPr="00A74C11" w:rsidRDefault="00B8591F" w:rsidP="00B8591F">
      <w:pPr>
        <w:ind w:left="1304"/>
      </w:pPr>
      <w:r w:rsidRPr="00A74C11">
        <w:t>Alkutuottajan</w:t>
      </w:r>
      <w:r w:rsidRPr="00A74C11">
        <w:rPr>
          <w:b/>
          <w:bCs/>
        </w:rPr>
        <w:t xml:space="preserve"> ei tarvitse tehdä ilmoitusta </w:t>
      </w:r>
      <w:r w:rsidRPr="00A74C11">
        <w:t>elintarvikeviranomaiselle</w:t>
      </w:r>
      <w:r w:rsidR="00A946C4" w:rsidRPr="00A74C11">
        <w:t>,</w:t>
      </w:r>
      <w:r w:rsidRPr="00A74C11">
        <w:t xml:space="preserve"> kun </w:t>
      </w:r>
      <w:r w:rsidR="00A946C4" w:rsidRPr="00A74C11">
        <w:t xml:space="preserve">hän </w:t>
      </w:r>
      <w:r w:rsidRPr="00A74C11">
        <w:t xml:space="preserve">myy oman tilansa tuotteita (marjoja, juureksia, jauhoja ym.). Eli jos </w:t>
      </w:r>
      <w:r w:rsidR="00A946C4" w:rsidRPr="00A74C11">
        <w:t xml:space="preserve">esimerkiksi </w:t>
      </w:r>
      <w:r w:rsidRPr="00A74C11">
        <w:t>marjanviljelijä myy omia marjojaan torilla, siitä ei tehdä ilmoitusta.</w:t>
      </w:r>
      <w:r w:rsidR="00A946C4" w:rsidRPr="00A74C11">
        <w:t xml:space="preserve"> </w:t>
      </w:r>
      <w:r w:rsidRPr="00A74C11">
        <w:t xml:space="preserve">Jos tuottaja kuitenkin </w:t>
      </w:r>
      <w:r w:rsidRPr="00A74C11">
        <w:rPr>
          <w:b/>
          <w:bCs/>
        </w:rPr>
        <w:t xml:space="preserve">myy myös muiden </w:t>
      </w:r>
      <w:r w:rsidRPr="00A74C11">
        <w:t>tuottamia elintarvikkeita, tulee toiminnasta tehdä ilmoitus.</w:t>
      </w:r>
    </w:p>
    <w:p w14:paraId="30A204FE" w14:textId="77777777" w:rsidR="0037754B" w:rsidRDefault="0037754B" w:rsidP="00B8591F">
      <w:pPr>
        <w:ind w:left="1304"/>
      </w:pPr>
    </w:p>
    <w:p w14:paraId="19591567" w14:textId="2DF445FD" w:rsidR="00A74C11" w:rsidRPr="00A74C11" w:rsidRDefault="00A74C11" w:rsidP="00205521">
      <w:pPr>
        <w:pStyle w:val="Alaotsikko"/>
        <w:ind w:left="567" w:hanging="567"/>
        <w:rPr>
          <w:b w:val="0"/>
          <w:sz w:val="24"/>
        </w:rPr>
      </w:pPr>
      <w:r w:rsidRPr="00A74C11">
        <w:rPr>
          <w:sz w:val="24"/>
        </w:rPr>
        <w:t xml:space="preserve">4 </w:t>
      </w:r>
      <w:r w:rsidRPr="00E66DDA">
        <w:rPr>
          <w:sz w:val="24"/>
        </w:rPr>
        <w:t>Pop</w:t>
      </w:r>
      <w:r w:rsidRPr="00A74C11">
        <w:rPr>
          <w:sz w:val="24"/>
        </w:rPr>
        <w:t xml:space="preserve"> </w:t>
      </w:r>
      <w:proofErr w:type="spellStart"/>
      <w:r w:rsidRPr="00A74C11">
        <w:rPr>
          <w:sz w:val="24"/>
        </w:rPr>
        <w:t>up</w:t>
      </w:r>
      <w:proofErr w:type="spellEnd"/>
      <w:r w:rsidRPr="00A74C11">
        <w:rPr>
          <w:sz w:val="24"/>
        </w:rPr>
        <w:t xml:space="preserve"> -ravintola</w:t>
      </w:r>
    </w:p>
    <w:p w14:paraId="0996DD00" w14:textId="77777777" w:rsidR="00A74C11" w:rsidRPr="00A74C11" w:rsidRDefault="00A74C11" w:rsidP="00A74C11">
      <w:pPr>
        <w:rPr>
          <w:szCs w:val="22"/>
        </w:rPr>
      </w:pPr>
    </w:p>
    <w:p w14:paraId="7BA8EE89" w14:textId="04B3BC47" w:rsidR="00A74C11" w:rsidRPr="00A74C11" w:rsidRDefault="00F46F8C" w:rsidP="00A74C11">
      <w:pPr>
        <w:ind w:left="1304"/>
        <w:rPr>
          <w:szCs w:val="22"/>
        </w:rPr>
      </w:pPr>
      <w:r>
        <w:rPr>
          <w:szCs w:val="22"/>
        </w:rPr>
        <w:t>Ravintolapäivän ns. p</w:t>
      </w:r>
      <w:r w:rsidR="00A74C11" w:rsidRPr="00A74C11">
        <w:rPr>
          <w:szCs w:val="22"/>
        </w:rPr>
        <w:t xml:space="preserve">op </w:t>
      </w:r>
      <w:proofErr w:type="spellStart"/>
      <w:r w:rsidR="00A74C11" w:rsidRPr="00A74C11">
        <w:rPr>
          <w:szCs w:val="22"/>
        </w:rPr>
        <w:t>up</w:t>
      </w:r>
      <w:proofErr w:type="spellEnd"/>
      <w:r w:rsidR="00A74C11" w:rsidRPr="00A74C11">
        <w:rPr>
          <w:szCs w:val="22"/>
        </w:rPr>
        <w:t xml:space="preserve"> -ravintolan pitäjiä koskevat elintarvikelain yleiset vaatimukset hygieniasta ja heillä on aina vastuu valmistamiensa ja tarjoilemiensa elintarvikkeiden elintarviketurvallisuudesta.</w:t>
      </w:r>
    </w:p>
    <w:p w14:paraId="1AD3FE0D" w14:textId="77777777" w:rsidR="00A74C11" w:rsidRPr="00BA7B7E" w:rsidRDefault="00A74C11" w:rsidP="00A74C11">
      <w:pPr>
        <w:rPr>
          <w:szCs w:val="22"/>
        </w:rPr>
      </w:pPr>
    </w:p>
    <w:p w14:paraId="60B86089" w14:textId="4F43DEC9" w:rsidR="00F46F8C" w:rsidRDefault="00F46F8C" w:rsidP="00A74C11">
      <w:pPr>
        <w:ind w:left="1304"/>
        <w:rPr>
          <w:szCs w:val="22"/>
        </w:rPr>
      </w:pPr>
      <w:r w:rsidRPr="00BA7B7E">
        <w:rPr>
          <w:shd w:val="clear" w:color="auto" w:fill="FFFFFF"/>
        </w:rPr>
        <w:t>Elintarvikelain mukaan yksityisen henkilön p</w:t>
      </w:r>
      <w:r w:rsidR="00A74C11" w:rsidRPr="00BA7B7E">
        <w:rPr>
          <w:szCs w:val="22"/>
        </w:rPr>
        <w:t>op</w:t>
      </w:r>
      <w:r w:rsidR="00A74C11" w:rsidRPr="00A74C11">
        <w:rPr>
          <w:szCs w:val="22"/>
        </w:rPr>
        <w:t>-</w:t>
      </w:r>
      <w:proofErr w:type="spellStart"/>
      <w:r w:rsidR="00A74C11" w:rsidRPr="00A74C11">
        <w:rPr>
          <w:szCs w:val="22"/>
        </w:rPr>
        <w:t>up</w:t>
      </w:r>
      <w:proofErr w:type="spellEnd"/>
      <w:r w:rsidR="00A74C11" w:rsidRPr="00A74C11">
        <w:rPr>
          <w:szCs w:val="22"/>
        </w:rPr>
        <w:t xml:space="preserve"> ravintolatoiminnasta ei tarvitse tehdä ilmoitusta Kainuun ympäristötervey</w:t>
      </w:r>
      <w:r w:rsidR="007E051D">
        <w:rPr>
          <w:szCs w:val="22"/>
        </w:rPr>
        <w:t>spalveluihi</w:t>
      </w:r>
      <w:r w:rsidR="00A74C11" w:rsidRPr="00A74C11">
        <w:rPr>
          <w:szCs w:val="22"/>
        </w:rPr>
        <w:t>n, mikäli toiminta on vähäriskistä ja tapahtuu korkeintaan 12 kertaa kalenterivuoden aikana.</w:t>
      </w:r>
    </w:p>
    <w:p w14:paraId="1D5BAC2B" w14:textId="77777777" w:rsidR="00F46F8C" w:rsidRDefault="00F46F8C" w:rsidP="00A74C11">
      <w:pPr>
        <w:ind w:left="1304"/>
        <w:rPr>
          <w:szCs w:val="22"/>
        </w:rPr>
      </w:pPr>
    </w:p>
    <w:p w14:paraId="60E8BE9E" w14:textId="77777777" w:rsidR="00F46F8C" w:rsidRDefault="00A74C11" w:rsidP="00A74C11">
      <w:pPr>
        <w:ind w:left="1304"/>
        <w:rPr>
          <w:szCs w:val="22"/>
        </w:rPr>
      </w:pPr>
      <w:r w:rsidRPr="00A74C11">
        <w:rPr>
          <w:szCs w:val="22"/>
        </w:rPr>
        <w:t xml:space="preserve">Vähäriskisenä toimintana voidaan pitää esimerkiksi </w:t>
      </w:r>
    </w:p>
    <w:p w14:paraId="19460F2B" w14:textId="2FC0A12A" w:rsidR="00F46F8C" w:rsidRDefault="00F46F8C" w:rsidP="00F46F8C">
      <w:pPr>
        <w:numPr>
          <w:ilvl w:val="0"/>
          <w:numId w:val="3"/>
        </w:numPr>
        <w:tabs>
          <w:tab w:val="clear" w:pos="720"/>
          <w:tab w:val="num" w:pos="1664"/>
        </w:tabs>
        <w:ind w:left="1664"/>
        <w:rPr>
          <w:szCs w:val="22"/>
        </w:rPr>
      </w:pPr>
      <w:r>
        <w:rPr>
          <w:szCs w:val="22"/>
        </w:rPr>
        <w:t>leipomista</w:t>
      </w:r>
    </w:p>
    <w:p w14:paraId="6E715F83" w14:textId="77777777" w:rsidR="00F46F8C" w:rsidRDefault="00A74C11" w:rsidP="00F46F8C">
      <w:pPr>
        <w:numPr>
          <w:ilvl w:val="0"/>
          <w:numId w:val="3"/>
        </w:numPr>
        <w:tabs>
          <w:tab w:val="clear" w:pos="720"/>
          <w:tab w:val="num" w:pos="1664"/>
        </w:tabs>
        <w:ind w:left="1664"/>
        <w:rPr>
          <w:szCs w:val="22"/>
        </w:rPr>
      </w:pPr>
      <w:r w:rsidRPr="00A74C11">
        <w:rPr>
          <w:szCs w:val="22"/>
        </w:rPr>
        <w:t>kinkku- tai juustovoileipien koostamista</w:t>
      </w:r>
    </w:p>
    <w:p w14:paraId="236855C2" w14:textId="77777777" w:rsidR="00F46F8C" w:rsidRDefault="00A74C11" w:rsidP="00F46F8C">
      <w:pPr>
        <w:numPr>
          <w:ilvl w:val="0"/>
          <w:numId w:val="3"/>
        </w:numPr>
        <w:tabs>
          <w:tab w:val="clear" w:pos="720"/>
          <w:tab w:val="num" w:pos="1664"/>
        </w:tabs>
        <w:ind w:left="1664"/>
        <w:rPr>
          <w:szCs w:val="22"/>
        </w:rPr>
      </w:pPr>
      <w:r w:rsidRPr="00A74C11">
        <w:rPr>
          <w:szCs w:val="22"/>
        </w:rPr>
        <w:t>keitto- ja pataruokien valmistusta</w:t>
      </w:r>
      <w:r w:rsidR="00F46F8C">
        <w:rPr>
          <w:szCs w:val="22"/>
        </w:rPr>
        <w:t xml:space="preserve"> ja niiden välitöntä tarjoilua</w:t>
      </w:r>
      <w:r w:rsidRPr="00A74C11">
        <w:rPr>
          <w:szCs w:val="22"/>
        </w:rPr>
        <w:t>.</w:t>
      </w:r>
    </w:p>
    <w:p w14:paraId="6F020560" w14:textId="77777777" w:rsidR="00F46F8C" w:rsidRDefault="00F46F8C" w:rsidP="00F46F8C">
      <w:pPr>
        <w:ind w:left="1664"/>
        <w:rPr>
          <w:szCs w:val="22"/>
        </w:rPr>
      </w:pPr>
    </w:p>
    <w:p w14:paraId="3A8FB04D" w14:textId="77777777" w:rsidR="00AE3EF3" w:rsidRDefault="00AE3EF3" w:rsidP="00F46F8C">
      <w:pPr>
        <w:ind w:left="1664"/>
        <w:rPr>
          <w:szCs w:val="22"/>
        </w:rPr>
      </w:pPr>
    </w:p>
    <w:p w14:paraId="52319A43" w14:textId="1361374F" w:rsidR="00C375C2" w:rsidRPr="009749F8" w:rsidRDefault="00C375C2" w:rsidP="00C375C2">
      <w:pPr>
        <w:ind w:left="1304"/>
        <w:rPr>
          <w:szCs w:val="22"/>
        </w:rPr>
      </w:pPr>
      <w:r w:rsidRPr="009749F8">
        <w:rPr>
          <w:shd w:val="clear" w:color="auto" w:fill="FFFFFF"/>
        </w:rPr>
        <w:lastRenderedPageBreak/>
        <w:t>Vähäriskistä toimintaa ei ole esimerkiksi seuraavien elintarvikkeiden valmistus tai tarjoilu:</w:t>
      </w:r>
    </w:p>
    <w:p w14:paraId="6792401F" w14:textId="77777777" w:rsidR="00C375C2" w:rsidRPr="00C375C2" w:rsidRDefault="00C375C2" w:rsidP="00C375C2">
      <w:pPr>
        <w:numPr>
          <w:ilvl w:val="0"/>
          <w:numId w:val="3"/>
        </w:numPr>
        <w:tabs>
          <w:tab w:val="clear" w:pos="720"/>
          <w:tab w:val="num" w:pos="1664"/>
        </w:tabs>
        <w:ind w:left="1664"/>
        <w:rPr>
          <w:color w:val="343841"/>
          <w:shd w:val="clear" w:color="auto" w:fill="FFFFFF"/>
        </w:rPr>
      </w:pPr>
      <w:r>
        <w:rPr>
          <w:szCs w:val="22"/>
        </w:rPr>
        <w:t>t</w:t>
      </w:r>
      <w:r w:rsidR="00A74C11" w:rsidRPr="00A74C11">
        <w:rPr>
          <w:szCs w:val="22"/>
        </w:rPr>
        <w:t>artarpihvi</w:t>
      </w:r>
      <w:r>
        <w:rPr>
          <w:szCs w:val="22"/>
        </w:rPr>
        <w:t>t</w:t>
      </w:r>
    </w:p>
    <w:p w14:paraId="3395BE10" w14:textId="77777777" w:rsidR="00C375C2" w:rsidRPr="00C375C2" w:rsidRDefault="00C375C2" w:rsidP="00C375C2">
      <w:pPr>
        <w:numPr>
          <w:ilvl w:val="0"/>
          <w:numId w:val="3"/>
        </w:numPr>
        <w:tabs>
          <w:tab w:val="clear" w:pos="720"/>
          <w:tab w:val="num" w:pos="1664"/>
        </w:tabs>
        <w:ind w:left="1664"/>
        <w:rPr>
          <w:color w:val="343841"/>
          <w:shd w:val="clear" w:color="auto" w:fill="FFFFFF"/>
        </w:rPr>
      </w:pPr>
      <w:r>
        <w:rPr>
          <w:szCs w:val="22"/>
        </w:rPr>
        <w:t>medium jauhelihapihvit</w:t>
      </w:r>
    </w:p>
    <w:p w14:paraId="2AD7966A" w14:textId="77777777" w:rsidR="00C375C2" w:rsidRPr="00C375C2" w:rsidRDefault="00C375C2" w:rsidP="00C375C2">
      <w:pPr>
        <w:numPr>
          <w:ilvl w:val="0"/>
          <w:numId w:val="3"/>
        </w:numPr>
        <w:tabs>
          <w:tab w:val="clear" w:pos="720"/>
          <w:tab w:val="num" w:pos="1664"/>
        </w:tabs>
        <w:ind w:left="1664"/>
        <w:rPr>
          <w:color w:val="343841"/>
          <w:shd w:val="clear" w:color="auto" w:fill="FFFFFF"/>
        </w:rPr>
      </w:pPr>
      <w:r>
        <w:rPr>
          <w:szCs w:val="22"/>
        </w:rPr>
        <w:t xml:space="preserve">mäti ja </w:t>
      </w:r>
      <w:r w:rsidR="00594FDA" w:rsidRPr="00A74C11">
        <w:rPr>
          <w:szCs w:val="22"/>
        </w:rPr>
        <w:t>sushianno</w:t>
      </w:r>
      <w:r>
        <w:rPr>
          <w:szCs w:val="22"/>
        </w:rPr>
        <w:t>kset</w:t>
      </w:r>
    </w:p>
    <w:p w14:paraId="6EB4A2AB" w14:textId="15DD2261" w:rsidR="00C375C2" w:rsidRPr="009749F8" w:rsidRDefault="00C375C2" w:rsidP="00C375C2">
      <w:pPr>
        <w:numPr>
          <w:ilvl w:val="0"/>
          <w:numId w:val="3"/>
        </w:numPr>
        <w:tabs>
          <w:tab w:val="clear" w:pos="720"/>
          <w:tab w:val="num" w:pos="1664"/>
        </w:tabs>
        <w:ind w:left="1664"/>
        <w:rPr>
          <w:shd w:val="clear" w:color="auto" w:fill="FFFFFF"/>
        </w:rPr>
      </w:pPr>
      <w:r w:rsidRPr="009749F8">
        <w:rPr>
          <w:shd w:val="clear" w:color="auto" w:fill="FFFFFF"/>
        </w:rPr>
        <w:t>graavikala.</w:t>
      </w:r>
    </w:p>
    <w:p w14:paraId="549FE9E7" w14:textId="77777777" w:rsidR="00C375C2" w:rsidRPr="009749F8" w:rsidRDefault="00C375C2" w:rsidP="00C375C2">
      <w:pPr>
        <w:ind w:left="1664"/>
        <w:rPr>
          <w:shd w:val="clear" w:color="auto" w:fill="FFFFFF"/>
        </w:rPr>
      </w:pPr>
    </w:p>
    <w:p w14:paraId="2DC28EFE" w14:textId="538BA39A" w:rsidR="00374BDD" w:rsidRPr="009749F8" w:rsidRDefault="00374BDD" w:rsidP="00C375C2">
      <w:pPr>
        <w:tabs>
          <w:tab w:val="num" w:pos="1664"/>
        </w:tabs>
        <w:ind w:left="1304"/>
        <w:rPr>
          <w:shd w:val="clear" w:color="auto" w:fill="FFFFFF"/>
        </w:rPr>
      </w:pPr>
      <w:r w:rsidRPr="009749F8">
        <w:rPr>
          <w:shd w:val="clear" w:color="auto" w:fill="FFFFFF"/>
        </w:rPr>
        <w:t xml:space="preserve">Näiden elintarvikkeiden käsittelyyn ja valmistukseen liittyy erityisiä riskejä. Tällaisesta pop </w:t>
      </w:r>
      <w:proofErr w:type="spellStart"/>
      <w:r w:rsidRPr="009749F8">
        <w:rPr>
          <w:shd w:val="clear" w:color="auto" w:fill="FFFFFF"/>
        </w:rPr>
        <w:t>up</w:t>
      </w:r>
      <w:proofErr w:type="spellEnd"/>
      <w:r w:rsidRPr="009749F8">
        <w:rPr>
          <w:shd w:val="clear" w:color="auto" w:fill="FFFFFF"/>
        </w:rPr>
        <w:t xml:space="preserve"> -ravintolasta on aina tehtävä ilmoitus sen kunnan elintarvikevalvontaan, jossa pop </w:t>
      </w:r>
      <w:proofErr w:type="spellStart"/>
      <w:r w:rsidRPr="009749F8">
        <w:rPr>
          <w:shd w:val="clear" w:color="auto" w:fill="FFFFFF"/>
        </w:rPr>
        <w:t>up</w:t>
      </w:r>
      <w:proofErr w:type="spellEnd"/>
      <w:r w:rsidRPr="009749F8">
        <w:rPr>
          <w:shd w:val="clear" w:color="auto" w:fill="FFFFFF"/>
        </w:rPr>
        <w:t xml:space="preserve"> -ravintola toimii, neljä viikkoa ennen toiminnan aloittamista.</w:t>
      </w:r>
    </w:p>
    <w:p w14:paraId="2F101E6B" w14:textId="77777777" w:rsidR="00374BDD" w:rsidRPr="009749F8" w:rsidRDefault="00374BDD" w:rsidP="00C375C2">
      <w:pPr>
        <w:tabs>
          <w:tab w:val="num" w:pos="1664"/>
        </w:tabs>
        <w:ind w:left="1304"/>
        <w:rPr>
          <w:shd w:val="clear" w:color="auto" w:fill="FFFFFF"/>
        </w:rPr>
      </w:pPr>
    </w:p>
    <w:p w14:paraId="4A8C864B" w14:textId="2BB23554" w:rsidR="00F46F8C" w:rsidRPr="009749F8" w:rsidRDefault="00F46F8C" w:rsidP="00C375C2">
      <w:pPr>
        <w:tabs>
          <w:tab w:val="num" w:pos="1664"/>
        </w:tabs>
        <w:ind w:left="1304"/>
        <w:rPr>
          <w:shd w:val="clear" w:color="auto" w:fill="FFFFFF"/>
        </w:rPr>
      </w:pPr>
      <w:r w:rsidRPr="009749F8">
        <w:rPr>
          <w:shd w:val="clear" w:color="auto" w:fill="FFFFFF"/>
        </w:rPr>
        <w:t>Laajamittaista ruoan valmistusta ei voida myöskään pitää vähäriskisenä tai edes kohtuullisen vähäriskisenä toimintana.</w:t>
      </w:r>
    </w:p>
    <w:p w14:paraId="47FC28F9" w14:textId="77777777" w:rsidR="00F46F8C" w:rsidRPr="00BA7B7E" w:rsidRDefault="00F46F8C" w:rsidP="00F46F8C">
      <w:pPr>
        <w:ind w:left="1304"/>
        <w:rPr>
          <w:shd w:val="clear" w:color="auto" w:fill="FFFFFF"/>
        </w:rPr>
      </w:pPr>
    </w:p>
    <w:p w14:paraId="51C5EB00" w14:textId="0C08C863" w:rsidR="00A74C11" w:rsidRPr="00BA7B7E" w:rsidRDefault="00F46F8C" w:rsidP="00F46F8C">
      <w:pPr>
        <w:ind w:left="1304"/>
        <w:rPr>
          <w:szCs w:val="22"/>
        </w:rPr>
      </w:pPr>
      <w:r w:rsidRPr="00BA7B7E">
        <w:rPr>
          <w:shd w:val="clear" w:color="auto" w:fill="FFFFFF"/>
        </w:rPr>
        <w:t>Pop-</w:t>
      </w:r>
      <w:proofErr w:type="spellStart"/>
      <w:r w:rsidRPr="00BA7B7E">
        <w:rPr>
          <w:shd w:val="clear" w:color="auto" w:fill="FFFFFF"/>
        </w:rPr>
        <w:t>up</w:t>
      </w:r>
      <w:proofErr w:type="spellEnd"/>
      <w:r w:rsidRPr="00BA7B7E">
        <w:rPr>
          <w:shd w:val="clear" w:color="auto" w:fill="FFFFFF"/>
        </w:rPr>
        <w:t xml:space="preserve"> toiminta on mahdollista myös yksityisenä elinkeinonharjoittajana (toiminimiyrittäjänä), kunhan muut pop-</w:t>
      </w:r>
      <w:proofErr w:type="spellStart"/>
      <w:r w:rsidRPr="00BA7B7E">
        <w:rPr>
          <w:shd w:val="clear" w:color="auto" w:fill="FFFFFF"/>
        </w:rPr>
        <w:t>up</w:t>
      </w:r>
      <w:proofErr w:type="spellEnd"/>
      <w:r w:rsidRPr="00BA7B7E">
        <w:rPr>
          <w:shd w:val="clear" w:color="auto" w:fill="FFFFFF"/>
        </w:rPr>
        <w:t xml:space="preserve"> toiminnan ehdot täyttyvät. Pop-</w:t>
      </w:r>
      <w:proofErr w:type="spellStart"/>
      <w:r w:rsidRPr="00BA7B7E">
        <w:rPr>
          <w:shd w:val="clear" w:color="auto" w:fill="FFFFFF"/>
        </w:rPr>
        <w:t>up</w:t>
      </w:r>
      <w:proofErr w:type="spellEnd"/>
      <w:r w:rsidRPr="00BA7B7E">
        <w:rPr>
          <w:shd w:val="clear" w:color="auto" w:fill="FFFFFF"/>
        </w:rPr>
        <w:t xml:space="preserve"> toimintaan sovelletaan 15 000 euron liikevaihtorajaa.</w:t>
      </w:r>
    </w:p>
    <w:p w14:paraId="30D53445" w14:textId="77777777" w:rsidR="00A74C11" w:rsidRPr="00A74C11" w:rsidRDefault="00A74C11" w:rsidP="00A74C11">
      <w:pPr>
        <w:rPr>
          <w:szCs w:val="22"/>
        </w:rPr>
      </w:pPr>
    </w:p>
    <w:p w14:paraId="7E4309AA" w14:textId="77777777" w:rsidR="00A74C11" w:rsidRPr="00A74C11" w:rsidRDefault="00A74C11" w:rsidP="00A74C11">
      <w:pPr>
        <w:ind w:left="1304"/>
        <w:rPr>
          <w:szCs w:val="22"/>
        </w:rPr>
      </w:pPr>
      <w:r w:rsidRPr="00A74C11">
        <w:rPr>
          <w:szCs w:val="22"/>
        </w:rPr>
        <w:t xml:space="preserve">Elintarvikkeiden käsittelyssä tulee noudattaa aina erittäin hyvää hygieniaa sekä hyvää käsihygieniaa. Ruokaa ei tule valmistaa sairaana. Pop </w:t>
      </w:r>
      <w:proofErr w:type="spellStart"/>
      <w:r w:rsidRPr="00A74C11">
        <w:rPr>
          <w:szCs w:val="22"/>
        </w:rPr>
        <w:t>up</w:t>
      </w:r>
      <w:proofErr w:type="spellEnd"/>
      <w:r w:rsidRPr="00A74C11">
        <w:rPr>
          <w:szCs w:val="22"/>
        </w:rPr>
        <w:t xml:space="preserve"> -ravintolan pitäjältä ei edellytetä hygieniapassia, mutta sen suorittaminen on suositeltavaa.</w:t>
      </w:r>
    </w:p>
    <w:p w14:paraId="20784861" w14:textId="77777777" w:rsidR="00594FDA" w:rsidRDefault="00594FDA" w:rsidP="00594FDA">
      <w:pPr>
        <w:rPr>
          <w:szCs w:val="22"/>
        </w:rPr>
      </w:pPr>
    </w:p>
    <w:p w14:paraId="02C5336F" w14:textId="77777777" w:rsidR="00A74C11" w:rsidRPr="00A74C11" w:rsidRDefault="00A74C11" w:rsidP="00A74C11">
      <w:pPr>
        <w:numPr>
          <w:ilvl w:val="0"/>
          <w:numId w:val="3"/>
        </w:numPr>
        <w:tabs>
          <w:tab w:val="clear" w:pos="720"/>
          <w:tab w:val="num" w:pos="1664"/>
        </w:tabs>
        <w:ind w:left="1664"/>
        <w:rPr>
          <w:szCs w:val="22"/>
        </w:rPr>
      </w:pPr>
      <w:r w:rsidRPr="00A74C11">
        <w:rPr>
          <w:szCs w:val="22"/>
        </w:rPr>
        <w:t>Käytettävien raaka-aineiden tulee olla tuoreita ja hyvälaatuisia.</w:t>
      </w:r>
    </w:p>
    <w:p w14:paraId="6252E5CA" w14:textId="77777777" w:rsidR="00A74C11" w:rsidRPr="00A74C11" w:rsidRDefault="00A74C11" w:rsidP="00A74C11">
      <w:pPr>
        <w:numPr>
          <w:ilvl w:val="0"/>
          <w:numId w:val="3"/>
        </w:numPr>
        <w:tabs>
          <w:tab w:val="clear" w:pos="720"/>
          <w:tab w:val="num" w:pos="1664"/>
        </w:tabs>
        <w:ind w:left="1664"/>
        <w:rPr>
          <w:szCs w:val="22"/>
        </w:rPr>
      </w:pPr>
      <w:r w:rsidRPr="00A74C11">
        <w:rPr>
          <w:szCs w:val="22"/>
        </w:rPr>
        <w:t>Kaikki vihannekset tulee pestä ennen käyttöönottoa ja juurekset tulee pestä sekä ennen niiden kuorimista että kuorimisen jälkeen.</w:t>
      </w:r>
    </w:p>
    <w:p w14:paraId="214666A1" w14:textId="77777777" w:rsidR="00A74C11" w:rsidRPr="00A74C11" w:rsidRDefault="00A74C11" w:rsidP="00A74C11">
      <w:pPr>
        <w:numPr>
          <w:ilvl w:val="0"/>
          <w:numId w:val="3"/>
        </w:numPr>
        <w:tabs>
          <w:tab w:val="clear" w:pos="720"/>
          <w:tab w:val="num" w:pos="1664"/>
        </w:tabs>
        <w:ind w:left="1664"/>
        <w:rPr>
          <w:szCs w:val="22"/>
        </w:rPr>
      </w:pPr>
      <w:r w:rsidRPr="00A74C11">
        <w:rPr>
          <w:szCs w:val="22"/>
        </w:rPr>
        <w:t>Tarjoiltavan lihan ja kalan tulee olla kypsennettyä.</w:t>
      </w:r>
    </w:p>
    <w:p w14:paraId="24DBFCB7" w14:textId="77777777" w:rsidR="00A74C11" w:rsidRPr="00A74C11" w:rsidRDefault="00A74C11" w:rsidP="00A74C11">
      <w:pPr>
        <w:numPr>
          <w:ilvl w:val="0"/>
          <w:numId w:val="3"/>
        </w:numPr>
        <w:tabs>
          <w:tab w:val="clear" w:pos="720"/>
          <w:tab w:val="num" w:pos="1664"/>
        </w:tabs>
        <w:ind w:left="1664"/>
        <w:rPr>
          <w:szCs w:val="22"/>
        </w:rPr>
      </w:pPr>
      <w:r w:rsidRPr="00A74C11">
        <w:rPr>
          <w:szCs w:val="22"/>
        </w:rPr>
        <w:t>Varsinkin helposti pilaantuvien elintarvikkeiden käsittelyssä tulee huomioida elintarvikkeiden säilytys- ja tarjoilulämpötilat: kuuma kuumana ja kylmä kylmänä.</w:t>
      </w:r>
    </w:p>
    <w:p w14:paraId="267AC43C" w14:textId="77777777" w:rsidR="00A74C11" w:rsidRPr="00A74C11" w:rsidRDefault="00A74C11" w:rsidP="00A74C11">
      <w:pPr>
        <w:numPr>
          <w:ilvl w:val="0"/>
          <w:numId w:val="3"/>
        </w:numPr>
        <w:tabs>
          <w:tab w:val="clear" w:pos="720"/>
          <w:tab w:val="num" w:pos="1664"/>
        </w:tabs>
        <w:ind w:left="1664"/>
        <w:rPr>
          <w:szCs w:val="22"/>
        </w:rPr>
      </w:pPr>
      <w:r w:rsidRPr="00A74C11">
        <w:rPr>
          <w:szCs w:val="22"/>
        </w:rPr>
        <w:t xml:space="preserve">Elintarvikkeiden oikealla käsittelyllä estetään raakojen ja kypsien elintarvikkeiden keskinäinen </w:t>
      </w:r>
      <w:proofErr w:type="spellStart"/>
      <w:r w:rsidRPr="00A74C11">
        <w:rPr>
          <w:szCs w:val="22"/>
        </w:rPr>
        <w:t>ristiinsaastuminen</w:t>
      </w:r>
      <w:proofErr w:type="spellEnd"/>
      <w:r w:rsidRPr="00A74C11">
        <w:rPr>
          <w:szCs w:val="22"/>
        </w:rPr>
        <w:t>. Sellaisenaan syötävien elintarvikkeiden käsittely vaatii myös aivan erityistä huolellisuutta. Ruoan valmistukseen käytetyt työvälineet eivät saa levittää bakteereita tai allergisoivia aineita.</w:t>
      </w:r>
    </w:p>
    <w:p w14:paraId="4EC6FDC6" w14:textId="77777777" w:rsidR="00A74C11" w:rsidRPr="00A74C11" w:rsidRDefault="00A74C11" w:rsidP="00A74C11">
      <w:pPr>
        <w:numPr>
          <w:ilvl w:val="0"/>
          <w:numId w:val="3"/>
        </w:numPr>
        <w:tabs>
          <w:tab w:val="clear" w:pos="720"/>
          <w:tab w:val="num" w:pos="1664"/>
        </w:tabs>
        <w:ind w:left="1664"/>
        <w:rPr>
          <w:szCs w:val="22"/>
        </w:rPr>
      </w:pPr>
      <w:r w:rsidRPr="00A74C11">
        <w:rPr>
          <w:szCs w:val="22"/>
        </w:rPr>
        <w:t>Vähäriskisin tapa toimia on, kun kuumana tarjoiltava ruoka tehdään tuoreista raaka-aineista ja tarjoillaan heti valmistuksen jälkeen.</w:t>
      </w:r>
    </w:p>
    <w:p w14:paraId="430275D0" w14:textId="77777777" w:rsidR="00A74C11" w:rsidRPr="00A74C11" w:rsidRDefault="00A74C11" w:rsidP="00A74C11">
      <w:pPr>
        <w:ind w:left="720"/>
        <w:rPr>
          <w:szCs w:val="22"/>
        </w:rPr>
      </w:pPr>
    </w:p>
    <w:p w14:paraId="506E8115" w14:textId="03C12452" w:rsidR="00A74C11" w:rsidRPr="00A74C11" w:rsidRDefault="00A74C11" w:rsidP="00A74C11">
      <w:pPr>
        <w:ind w:left="1304"/>
        <w:rPr>
          <w:szCs w:val="22"/>
        </w:rPr>
      </w:pPr>
      <w:r w:rsidRPr="00A74C11">
        <w:rPr>
          <w:szCs w:val="22"/>
        </w:rPr>
        <w:t xml:space="preserve">Pop </w:t>
      </w:r>
      <w:proofErr w:type="spellStart"/>
      <w:r w:rsidRPr="00A74C11">
        <w:rPr>
          <w:szCs w:val="22"/>
        </w:rPr>
        <w:t>up</w:t>
      </w:r>
      <w:proofErr w:type="spellEnd"/>
      <w:r w:rsidRPr="00A74C11">
        <w:rPr>
          <w:szCs w:val="22"/>
        </w:rPr>
        <w:t xml:space="preserve"> </w:t>
      </w:r>
      <w:r w:rsidR="00594FDA">
        <w:rPr>
          <w:szCs w:val="22"/>
        </w:rPr>
        <w:t>-</w:t>
      </w:r>
      <w:r w:rsidRPr="00594FDA">
        <w:rPr>
          <w:szCs w:val="22"/>
        </w:rPr>
        <w:t>ravintolan</w:t>
      </w:r>
      <w:r w:rsidR="007836D5" w:rsidRPr="00594FDA">
        <w:rPr>
          <w:szCs w:val="22"/>
        </w:rPr>
        <w:t xml:space="preserve"> </w:t>
      </w:r>
      <w:r w:rsidRPr="00594FDA">
        <w:rPr>
          <w:szCs w:val="22"/>
        </w:rPr>
        <w:t>pitäjän</w:t>
      </w:r>
      <w:r w:rsidRPr="00A74C11">
        <w:rPr>
          <w:szCs w:val="22"/>
        </w:rPr>
        <w:t xml:space="preserve"> tulee asiakkaan pyynnöstä kertoa elintarvikkeen alkuperämaa sekä se, sisältävätkö hänen tarjoamansa elintarvikkeet allergiaa tai yliherkkyyttä (intoleranssia) aiheuttavia aineita.</w:t>
      </w:r>
    </w:p>
    <w:p w14:paraId="3A5AD846" w14:textId="77777777" w:rsidR="00A74C11" w:rsidRPr="00A74C11" w:rsidRDefault="00A74C11" w:rsidP="00A74C11">
      <w:pPr>
        <w:rPr>
          <w:szCs w:val="22"/>
        </w:rPr>
      </w:pPr>
    </w:p>
    <w:p w14:paraId="4A27C082" w14:textId="386CF12E" w:rsidR="00A74C11" w:rsidRDefault="00594FDA" w:rsidP="00A74C11">
      <w:pPr>
        <w:ind w:left="1304"/>
        <w:rPr>
          <w:szCs w:val="22"/>
        </w:rPr>
      </w:pPr>
      <w:r>
        <w:rPr>
          <w:szCs w:val="22"/>
        </w:rPr>
        <w:t xml:space="preserve">Pop </w:t>
      </w:r>
      <w:proofErr w:type="spellStart"/>
      <w:r w:rsidR="00A74C11" w:rsidRPr="00A74C11">
        <w:rPr>
          <w:szCs w:val="22"/>
        </w:rPr>
        <w:t>up</w:t>
      </w:r>
      <w:proofErr w:type="spellEnd"/>
      <w:r w:rsidR="00A74C11" w:rsidRPr="00A74C11">
        <w:rPr>
          <w:szCs w:val="22"/>
        </w:rPr>
        <w:t xml:space="preserve"> </w:t>
      </w:r>
      <w:r>
        <w:rPr>
          <w:szCs w:val="22"/>
        </w:rPr>
        <w:t>-</w:t>
      </w:r>
      <w:r w:rsidR="00A74C11" w:rsidRPr="00A74C11">
        <w:rPr>
          <w:szCs w:val="22"/>
        </w:rPr>
        <w:t xml:space="preserve">ravintolan pitäjän tulee </w:t>
      </w:r>
      <w:r w:rsidR="007A732C" w:rsidRPr="00594FDA">
        <w:rPr>
          <w:szCs w:val="22"/>
        </w:rPr>
        <w:t>toimittaa</w:t>
      </w:r>
      <w:r w:rsidR="00A74C11" w:rsidRPr="00A74C11">
        <w:rPr>
          <w:szCs w:val="22"/>
        </w:rPr>
        <w:t xml:space="preserve"> kaikki kiinteät jätteet kunnalliseen jätteen keräykseen. Pitäjä vastaa myös asiakkaiden jätteistä ja</w:t>
      </w:r>
      <w:r w:rsidR="007A732C">
        <w:rPr>
          <w:szCs w:val="22"/>
        </w:rPr>
        <w:t xml:space="preserve"> </w:t>
      </w:r>
      <w:r w:rsidR="00A74C11" w:rsidRPr="007A732C">
        <w:rPr>
          <w:szCs w:val="22"/>
        </w:rPr>
        <w:t>huolehti</w:t>
      </w:r>
      <w:r>
        <w:rPr>
          <w:szCs w:val="22"/>
        </w:rPr>
        <w:t>i</w:t>
      </w:r>
      <w:r w:rsidR="00A74C11" w:rsidRPr="00A74C11">
        <w:rPr>
          <w:szCs w:val="22"/>
        </w:rPr>
        <w:t xml:space="preserve"> siitä, että kertakäyttöastiat eivät jää roskaamaan ympäristöä. Ritiläkannellisiin sadevesiviemäreihin ei saa kaataa jätevesiä, koska ne ovat yhteydessä suoraan pintavesistöihin.</w:t>
      </w:r>
    </w:p>
    <w:p w14:paraId="186BAFB0" w14:textId="77777777" w:rsidR="00374BDD" w:rsidRDefault="00374BDD" w:rsidP="00A74C11">
      <w:pPr>
        <w:ind w:left="1304"/>
        <w:rPr>
          <w:szCs w:val="22"/>
        </w:rPr>
      </w:pPr>
    </w:p>
    <w:p w14:paraId="2DE8B49F" w14:textId="6D514489" w:rsidR="00374BDD" w:rsidRPr="00374BDD" w:rsidRDefault="00C855BA" w:rsidP="00374BDD">
      <w:pPr>
        <w:ind w:left="1304"/>
        <w:rPr>
          <w:szCs w:val="22"/>
        </w:rPr>
      </w:pPr>
      <w:r>
        <w:rPr>
          <w:szCs w:val="22"/>
        </w:rPr>
        <w:t xml:space="preserve">Kainuun </w:t>
      </w:r>
      <w:r w:rsidR="007E051D" w:rsidRPr="00A74C11">
        <w:rPr>
          <w:szCs w:val="22"/>
        </w:rPr>
        <w:t>ympäristötervey</w:t>
      </w:r>
      <w:r w:rsidR="007E051D">
        <w:rPr>
          <w:szCs w:val="22"/>
        </w:rPr>
        <w:t xml:space="preserve">spalvelut </w:t>
      </w:r>
      <w:r w:rsidR="00374BDD" w:rsidRPr="00374BDD">
        <w:rPr>
          <w:szCs w:val="22"/>
        </w:rPr>
        <w:t>suosittelee, että</w:t>
      </w:r>
    </w:p>
    <w:p w14:paraId="5366083C" w14:textId="77777777" w:rsidR="00374BDD" w:rsidRPr="00374BDD" w:rsidRDefault="00374BDD" w:rsidP="00374BDD">
      <w:pPr>
        <w:ind w:left="1304"/>
        <w:rPr>
          <w:szCs w:val="22"/>
        </w:rPr>
      </w:pPr>
    </w:p>
    <w:p w14:paraId="0C56C2C9" w14:textId="77777777" w:rsidR="00374BDD" w:rsidRPr="00374BDD" w:rsidRDefault="00374BDD" w:rsidP="00374BDD">
      <w:pPr>
        <w:numPr>
          <w:ilvl w:val="0"/>
          <w:numId w:val="3"/>
        </w:numPr>
        <w:tabs>
          <w:tab w:val="clear" w:pos="720"/>
          <w:tab w:val="num" w:pos="1664"/>
        </w:tabs>
        <w:ind w:left="1664"/>
        <w:rPr>
          <w:szCs w:val="22"/>
        </w:rPr>
      </w:pPr>
      <w:r w:rsidRPr="00374BDD">
        <w:rPr>
          <w:szCs w:val="22"/>
        </w:rPr>
        <w:t xml:space="preserve">pop </w:t>
      </w:r>
      <w:proofErr w:type="spellStart"/>
      <w:r w:rsidRPr="00374BDD">
        <w:rPr>
          <w:szCs w:val="22"/>
        </w:rPr>
        <w:t>up</w:t>
      </w:r>
      <w:proofErr w:type="spellEnd"/>
      <w:r w:rsidRPr="00374BDD">
        <w:rPr>
          <w:szCs w:val="22"/>
        </w:rPr>
        <w:t xml:space="preserve"> -ravintolassa ilmoitetaan selkeällä tavalla kuluttajille, että kyse on pop </w:t>
      </w:r>
      <w:proofErr w:type="spellStart"/>
      <w:r w:rsidRPr="00374BDD">
        <w:rPr>
          <w:szCs w:val="22"/>
        </w:rPr>
        <w:t>up</w:t>
      </w:r>
      <w:proofErr w:type="spellEnd"/>
      <w:r w:rsidRPr="00374BDD">
        <w:rPr>
          <w:szCs w:val="22"/>
        </w:rPr>
        <w:t xml:space="preserve"> -ravintolasta</w:t>
      </w:r>
    </w:p>
    <w:p w14:paraId="763FAAFB" w14:textId="777B5C74" w:rsidR="00374BDD" w:rsidRPr="00A74C11" w:rsidRDefault="00374BDD" w:rsidP="00374BDD">
      <w:pPr>
        <w:numPr>
          <w:ilvl w:val="0"/>
          <w:numId w:val="3"/>
        </w:numPr>
        <w:tabs>
          <w:tab w:val="clear" w:pos="720"/>
          <w:tab w:val="num" w:pos="1664"/>
        </w:tabs>
        <w:ind w:left="1664"/>
        <w:rPr>
          <w:szCs w:val="22"/>
        </w:rPr>
      </w:pPr>
      <w:r w:rsidRPr="00374BDD">
        <w:rPr>
          <w:szCs w:val="22"/>
        </w:rPr>
        <w:t>toiminnasta vastuussa olevan henkilön nimi on kuluttajille näkyvillä.</w:t>
      </w:r>
    </w:p>
    <w:p w14:paraId="72111536" w14:textId="77777777" w:rsidR="00A74C11" w:rsidRPr="00A74C11" w:rsidRDefault="00A74C11" w:rsidP="00A74C11">
      <w:pPr>
        <w:rPr>
          <w:szCs w:val="22"/>
        </w:rPr>
      </w:pPr>
    </w:p>
    <w:p w14:paraId="1467BE98" w14:textId="36FD07C1" w:rsidR="00A74C11" w:rsidRPr="00A74C11" w:rsidRDefault="00A74C11" w:rsidP="00A74C11">
      <w:pPr>
        <w:ind w:left="1304"/>
        <w:rPr>
          <w:szCs w:val="22"/>
        </w:rPr>
      </w:pPr>
      <w:r w:rsidRPr="00A74C11">
        <w:rPr>
          <w:szCs w:val="22"/>
        </w:rPr>
        <w:t xml:space="preserve">Kainuun </w:t>
      </w:r>
      <w:r w:rsidR="007E051D" w:rsidRPr="00A74C11">
        <w:rPr>
          <w:szCs w:val="22"/>
        </w:rPr>
        <w:t>ympäristötervey</w:t>
      </w:r>
      <w:r w:rsidR="007E051D">
        <w:rPr>
          <w:szCs w:val="22"/>
        </w:rPr>
        <w:t>spalvelujen</w:t>
      </w:r>
      <w:r w:rsidRPr="00A74C11">
        <w:rPr>
          <w:szCs w:val="22"/>
        </w:rPr>
        <w:t xml:space="preserve"> terveystarkastajat voivat tarvittaessa tarkastaa pop </w:t>
      </w:r>
      <w:proofErr w:type="spellStart"/>
      <w:r w:rsidRPr="00A74C11">
        <w:rPr>
          <w:szCs w:val="22"/>
        </w:rPr>
        <w:t>up</w:t>
      </w:r>
      <w:proofErr w:type="spellEnd"/>
      <w:r w:rsidRPr="00A74C11">
        <w:rPr>
          <w:szCs w:val="22"/>
        </w:rPr>
        <w:t xml:space="preserve"> -ravintoloita hygieenisten toimintatapojen ja ruoan turvallisuuden varmistamiseksi ja ruokamyrkytysten ehkäisemiseksi.</w:t>
      </w:r>
    </w:p>
    <w:p w14:paraId="5B792B4B" w14:textId="792D6059" w:rsidR="0074678A" w:rsidRPr="00E66DDA" w:rsidRDefault="00A74C11" w:rsidP="00E66DDA">
      <w:pPr>
        <w:pStyle w:val="Otsikko1"/>
        <w:rPr>
          <w:rFonts w:cs="Arial"/>
          <w:b w:val="0"/>
          <w:bCs w:val="0"/>
          <w:sz w:val="24"/>
          <w:szCs w:val="24"/>
        </w:rPr>
      </w:pPr>
      <w:r w:rsidRPr="00E66DDA">
        <w:rPr>
          <w:rFonts w:cs="Arial"/>
          <w:sz w:val="24"/>
          <w:szCs w:val="24"/>
        </w:rPr>
        <w:lastRenderedPageBreak/>
        <w:t>5</w:t>
      </w:r>
      <w:r w:rsidR="001D47B8" w:rsidRPr="00E66DDA">
        <w:rPr>
          <w:rFonts w:cs="Arial"/>
          <w:sz w:val="24"/>
          <w:szCs w:val="24"/>
        </w:rPr>
        <w:t xml:space="preserve"> </w:t>
      </w:r>
      <w:r w:rsidR="00B8591F" w:rsidRPr="00E66DDA">
        <w:rPr>
          <w:sz w:val="24"/>
          <w:szCs w:val="24"/>
        </w:rPr>
        <w:t>Ulkomyynti</w:t>
      </w:r>
      <w:r w:rsidR="00B8591F" w:rsidRPr="00E66DDA">
        <w:rPr>
          <w:rFonts w:cs="Arial"/>
          <w:sz w:val="24"/>
          <w:szCs w:val="24"/>
        </w:rPr>
        <w:t>- ja tarjoilupaikkoja koskevat vaatimukset</w:t>
      </w:r>
    </w:p>
    <w:p w14:paraId="41D57483" w14:textId="77777777" w:rsidR="00A946C4" w:rsidRPr="009749F8" w:rsidRDefault="00A946C4" w:rsidP="00B8591F">
      <w:pPr>
        <w:rPr>
          <w:b/>
          <w:bCs/>
          <w:sz w:val="24"/>
        </w:rPr>
      </w:pPr>
    </w:p>
    <w:p w14:paraId="7230D6B4" w14:textId="3F40F1D9" w:rsidR="0074678A" w:rsidRPr="00A74C11" w:rsidRDefault="00E66DDA" w:rsidP="00E66DDA">
      <w:pPr>
        <w:pStyle w:val="Alaotsikko"/>
        <w:ind w:left="567" w:hanging="567"/>
      </w:pPr>
      <w:r>
        <w:t>5.1</w:t>
      </w:r>
      <w:r>
        <w:tab/>
      </w:r>
      <w:r w:rsidR="0074678A" w:rsidRPr="00A74C11">
        <w:t>Myyntipisteen suojaus</w:t>
      </w:r>
    </w:p>
    <w:p w14:paraId="56A9BC50" w14:textId="77777777" w:rsidR="0074678A" w:rsidRPr="00A74C11" w:rsidRDefault="0074678A" w:rsidP="0074678A">
      <w:pPr>
        <w:rPr>
          <w:szCs w:val="22"/>
        </w:rPr>
      </w:pPr>
    </w:p>
    <w:p w14:paraId="48AA2BE5" w14:textId="7AD08486" w:rsidR="0074678A" w:rsidRPr="00A74C11" w:rsidRDefault="0074678A" w:rsidP="0074678A">
      <w:pPr>
        <w:ind w:left="1304"/>
        <w:rPr>
          <w:szCs w:val="22"/>
        </w:rPr>
      </w:pPr>
      <w:r w:rsidRPr="00A74C11">
        <w:rPr>
          <w:szCs w:val="22"/>
        </w:rPr>
        <w:t xml:space="preserve">Elintarvikkeiden myyntipaikan tulee olla suojattu pölyltä, kosteudelta ja liialliselta lämmöltä sekä haittaeläimiltä (valmistuspisteessä katos ja kolme seinää). Hiekka- ja nurmikentillä myös teltan pohja tulee suojata. Kaikkien elintarvikkeiden kanssa kosketuksiin joutuvien pintojen tulee olla hyvässä kunnossa ja helposti puhtaana pidettäviä. Teltta tulee varustaa siten, että kaikki myyntipisteessä tarvittava voidaan säilyttää teltan sisällä hyllyjen tai alustojen päällä. Tarvittaessa elintarvikkeiden säilytykseen voidaan käyttää esimerkiksi erillisiä kylmäkontteja. Ruuan valmistuspaikka teltassa tulee sijoittaa tarpeeksi kauas asiakkaista. Vaihtoehtoisesti tulee käyttää riittävää pisarasuojausta ruuan </w:t>
      </w:r>
      <w:r w:rsidRPr="00594FDA">
        <w:rPr>
          <w:szCs w:val="22"/>
        </w:rPr>
        <w:t>valmistus</w:t>
      </w:r>
      <w:r w:rsidR="00867CB5" w:rsidRPr="00594FDA">
        <w:rPr>
          <w:szCs w:val="22"/>
        </w:rPr>
        <w:t>-</w:t>
      </w:r>
      <w:r w:rsidRPr="00594FDA">
        <w:rPr>
          <w:szCs w:val="22"/>
        </w:rPr>
        <w:t>/tarjoilupisteen</w:t>
      </w:r>
      <w:r w:rsidRPr="00A74C11">
        <w:rPr>
          <w:szCs w:val="22"/>
        </w:rPr>
        <w:t xml:space="preserve"> ja asiakkaiden välissä. Elintarvikkeiden myyntipaikassa tulee olla asiakkaiden nähtävänä kyltti, josta selviää, kenen myyntipaikka on kyseessä.</w:t>
      </w:r>
    </w:p>
    <w:p w14:paraId="4362BA12" w14:textId="77777777" w:rsidR="0074678A" w:rsidRPr="00A74C11" w:rsidRDefault="0074678A" w:rsidP="0074678A">
      <w:pPr>
        <w:rPr>
          <w:szCs w:val="22"/>
        </w:rPr>
      </w:pPr>
    </w:p>
    <w:p w14:paraId="3D892220" w14:textId="184FA0C8" w:rsidR="0074678A" w:rsidRDefault="00EA0EDE" w:rsidP="00EA0EDE">
      <w:pPr>
        <w:ind w:left="1304"/>
        <w:rPr>
          <w:szCs w:val="22"/>
        </w:rPr>
      </w:pPr>
      <w:r w:rsidRPr="00A74C11">
        <w:rPr>
          <w:szCs w:val="22"/>
        </w:rPr>
        <w:t>Pisarasuoja voi vaihdella muodoltaan ja kaltevuusasteeltaan myytävän/tarjoiltavan tuotteen vaatimusten mukaisesti. Esim. makkaragrillissä ja paellapannussa voidaan kuumuuden vuoksi käyttää yleensä vain suoraa pisarasuojaa. Suoran pisarasuojan tulee olla tarpeeksi korkea tai varustettu etupöydällä tms., joka erottaa asiakkaan myytävistä elintarvikkeista (</w:t>
      </w:r>
      <w:r>
        <w:rPr>
          <w:szCs w:val="22"/>
        </w:rPr>
        <w:t xml:space="preserve">Kuva 1, </w:t>
      </w:r>
      <w:r w:rsidRPr="00A74C11">
        <w:rPr>
          <w:szCs w:val="22"/>
        </w:rPr>
        <w:t>esimerkki 1 ja 2).</w:t>
      </w:r>
    </w:p>
    <w:p w14:paraId="3E600728" w14:textId="77777777" w:rsidR="00EA0EDE" w:rsidRDefault="00EA0EDE" w:rsidP="00EA0EDE">
      <w:pPr>
        <w:ind w:left="1304"/>
        <w:rPr>
          <w:szCs w:val="22"/>
        </w:rPr>
      </w:pPr>
    </w:p>
    <w:p w14:paraId="51BFA5C6" w14:textId="77777777" w:rsidR="00EA0EDE" w:rsidRDefault="00EA0EDE" w:rsidP="00EA0EDE">
      <w:pPr>
        <w:ind w:left="1304"/>
        <w:rPr>
          <w:szCs w:val="22"/>
        </w:rPr>
      </w:pPr>
      <w:r w:rsidRPr="00A74C11">
        <w:rPr>
          <w:szCs w:val="22"/>
        </w:rPr>
        <w:t>Pisarasuojan riittävänä korkeutena voidaan pitää vähintään 30 cm, mikäli myyntipistettä ja asiakasta samalla erottaa riittävän leveä suojaväli, kuten vähintään 50 cm leveä etupöytä tms. (esimerkki 2). Pisarasuoja voi vaihtoehtoisesti olla hyvinkin kalteva tai se voi muodostaa erillisen "tason" myytävien tuotteiden päälle, jolloin sen korkeus ei ole ratkaiseva tekijä, vaan se kuinka pitkälle myytävien elintarvikkeiden päälle suojan takareuna tulee (</w:t>
      </w:r>
      <w:r>
        <w:rPr>
          <w:szCs w:val="22"/>
        </w:rPr>
        <w:t xml:space="preserve">Kuva 1, </w:t>
      </w:r>
      <w:r w:rsidRPr="00A74C11">
        <w:rPr>
          <w:szCs w:val="22"/>
        </w:rPr>
        <w:t>esimerkki 3 ja 4).</w:t>
      </w:r>
    </w:p>
    <w:p w14:paraId="111A9DE0" w14:textId="77777777" w:rsidR="009749F8" w:rsidRDefault="009749F8" w:rsidP="00EA0EDE">
      <w:pPr>
        <w:ind w:left="1304"/>
        <w:rPr>
          <w:szCs w:val="22"/>
        </w:rPr>
      </w:pPr>
    </w:p>
    <w:p w14:paraId="3059DE2B" w14:textId="2EFA6D46" w:rsidR="00A74C11" w:rsidRDefault="0099708E" w:rsidP="00634C77">
      <w:pPr>
        <w:ind w:left="1276"/>
        <w:rPr>
          <w:szCs w:val="22"/>
        </w:rPr>
      </w:pPr>
      <w:r>
        <w:rPr>
          <w:szCs w:val="22"/>
        </w:rPr>
        <w:pict w14:anchorId="611A2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132pt">
            <v:imagedata r:id="rId14" o:title="pisarasuoja"/>
          </v:shape>
        </w:pict>
      </w:r>
    </w:p>
    <w:p w14:paraId="02ACF19D" w14:textId="77777777" w:rsidR="00A74C11" w:rsidRDefault="00A74C11" w:rsidP="0074678A">
      <w:pPr>
        <w:rPr>
          <w:szCs w:val="22"/>
        </w:rPr>
      </w:pPr>
    </w:p>
    <w:p w14:paraId="583EF390" w14:textId="77777777" w:rsidR="009749F8" w:rsidRDefault="0099708E" w:rsidP="0074678A">
      <w:pPr>
        <w:ind w:left="1304"/>
        <w:rPr>
          <w:szCs w:val="22"/>
        </w:rPr>
      </w:pPr>
      <w:r>
        <w:rPr>
          <w:szCs w:val="22"/>
        </w:rPr>
        <w:pict w14:anchorId="146DE792">
          <v:shape id="_x0000_i1026" type="#_x0000_t75" style="width:309pt;height:136.8pt;mso-left-percent:-10001;mso-top-percent:-10001;mso-position-horizontal:absolute;mso-position-horizontal-relative:char;mso-position-vertical:absolute;mso-position-vertical-relative:line;mso-left-percent:-10001;mso-top-percent:-10001">
            <v:imagedata r:id="rId15" o:title=""/>
          </v:shape>
        </w:pict>
      </w:r>
    </w:p>
    <w:p w14:paraId="7B0AB290" w14:textId="0212D30D" w:rsidR="0074678A" w:rsidRDefault="0074678A" w:rsidP="0074678A">
      <w:pPr>
        <w:ind w:left="1304"/>
        <w:rPr>
          <w:szCs w:val="22"/>
        </w:rPr>
      </w:pPr>
      <w:r w:rsidRPr="00A74C11">
        <w:rPr>
          <w:szCs w:val="22"/>
        </w:rPr>
        <w:t>Kuva 1. Pisarasuojauksen toteutustapoja</w:t>
      </w:r>
    </w:p>
    <w:p w14:paraId="2737573E" w14:textId="77777777" w:rsidR="009749F8" w:rsidRPr="00A74C11" w:rsidRDefault="009749F8" w:rsidP="0074678A">
      <w:pPr>
        <w:ind w:left="1304"/>
        <w:rPr>
          <w:szCs w:val="22"/>
        </w:rPr>
      </w:pPr>
    </w:p>
    <w:p w14:paraId="710B27ED" w14:textId="398AEDD8" w:rsidR="0074678A" w:rsidRPr="00A74C11" w:rsidRDefault="00E66DDA" w:rsidP="00E66DDA">
      <w:pPr>
        <w:pStyle w:val="Alaotsikko"/>
        <w:ind w:left="567" w:hanging="567"/>
      </w:pPr>
      <w:r>
        <w:t>5.2</w:t>
      </w:r>
      <w:r>
        <w:tab/>
      </w:r>
      <w:r w:rsidR="0074678A" w:rsidRPr="00A74C11">
        <w:t>Käsien ja astioiden pesu</w:t>
      </w:r>
    </w:p>
    <w:p w14:paraId="5407A183" w14:textId="77777777" w:rsidR="0074678A" w:rsidRPr="00155A89" w:rsidRDefault="0074678A" w:rsidP="0074678A">
      <w:pPr>
        <w:rPr>
          <w:sz w:val="24"/>
        </w:rPr>
      </w:pPr>
    </w:p>
    <w:p w14:paraId="43CC0684" w14:textId="35D4522B" w:rsidR="0074678A" w:rsidRPr="00A74C11" w:rsidRDefault="0074678A" w:rsidP="0074678A">
      <w:pPr>
        <w:ind w:left="1304"/>
        <w:rPr>
          <w:szCs w:val="22"/>
        </w:rPr>
      </w:pPr>
      <w:r w:rsidRPr="00A74C11">
        <w:rPr>
          <w:szCs w:val="22"/>
        </w:rPr>
        <w:t xml:space="preserve">Elintarvikkeiden </w:t>
      </w:r>
      <w:r w:rsidR="009749F8">
        <w:rPr>
          <w:szCs w:val="22"/>
        </w:rPr>
        <w:t>myyntipisteessä</w:t>
      </w:r>
      <w:r w:rsidRPr="00A74C11">
        <w:rPr>
          <w:szCs w:val="22"/>
        </w:rPr>
        <w:t xml:space="preserve"> tulee olla mahdollisuus käsien hygieeniseen pesuun. Mikäli myyntipisteessä käsitellään helposti pilaantuvia, pakkaamattomia elintarvikkeita, käsienpesupiste (hanallinen kanisteri, jäteveden keräysastia, nestesaippua ja kertakäyttöpyyhkeet) tulee sijoittaa </w:t>
      </w:r>
      <w:r w:rsidR="009749F8">
        <w:rPr>
          <w:szCs w:val="22"/>
        </w:rPr>
        <w:t>elintarvikkeiden käsittelytilan</w:t>
      </w:r>
      <w:r w:rsidRPr="00A74C11">
        <w:rPr>
          <w:szCs w:val="22"/>
        </w:rPr>
        <w:t xml:space="preserve"> yhteyteen. Mikäli elintarvikkeet ovat pakattuja ja ei helposti pilaantuvia, voidaan käsihygieniasta huolehtia desinfioivilla kosteuspyyhkeillä. </w:t>
      </w:r>
    </w:p>
    <w:p w14:paraId="0522CD53" w14:textId="77777777" w:rsidR="0074678A" w:rsidRPr="00A74C11" w:rsidRDefault="0074678A" w:rsidP="0074678A">
      <w:pPr>
        <w:rPr>
          <w:szCs w:val="22"/>
        </w:rPr>
      </w:pPr>
    </w:p>
    <w:p w14:paraId="232B94B0" w14:textId="77777777" w:rsidR="0074678A" w:rsidRDefault="0074678A" w:rsidP="0074678A">
      <w:pPr>
        <w:ind w:left="1304"/>
        <w:rPr>
          <w:szCs w:val="22"/>
        </w:rPr>
      </w:pPr>
      <w:r w:rsidRPr="00A74C11">
        <w:rPr>
          <w:szCs w:val="22"/>
        </w:rPr>
        <w:t>Astioita ja työvälineitä tulee olla riittävästi, jotta niitä voidaan vaihtaa riittävän usein.</w:t>
      </w:r>
    </w:p>
    <w:p w14:paraId="07BC7BB6" w14:textId="77777777" w:rsidR="006152F6" w:rsidRPr="009749F8" w:rsidRDefault="006152F6" w:rsidP="006152F6">
      <w:pPr>
        <w:ind w:firstLine="1304"/>
        <w:rPr>
          <w:szCs w:val="22"/>
        </w:rPr>
      </w:pPr>
    </w:p>
    <w:p w14:paraId="54F7C78F" w14:textId="418E8236" w:rsidR="00AB556E" w:rsidRDefault="00AB556E" w:rsidP="00AB556E">
      <w:pPr>
        <w:ind w:left="1304"/>
      </w:pPr>
      <w:r>
        <w:t xml:space="preserve">Myyntiajan ulkopuolella elintarvikkeet on säilytettävä niiden ominaisuuksien kannalta tarkoituksenmukaisissa tiloissa, jotka ovat helposti puhtaana pidettäviä ja joihin haittaeläinten pääsy on estetty. Myyntikalusteet ja -laitteet on myyntiajan ulkopuolella säilytettävä tiloissa, joissa kalusteiden ja laitteiden puhdistaminen voidaan tehdä asianmukaisesti. </w:t>
      </w:r>
      <w:r w:rsidRPr="00AB556E">
        <w:rPr>
          <w:szCs w:val="22"/>
        </w:rPr>
        <w:t>Lämpötilamääräykset</w:t>
      </w:r>
      <w:r>
        <w:t xml:space="preserve"> koskevat myös varastointia ja kuljetuksia.</w:t>
      </w:r>
    </w:p>
    <w:p w14:paraId="1CA73F20" w14:textId="77777777" w:rsidR="006152F6" w:rsidRDefault="006152F6" w:rsidP="0074678A">
      <w:pPr>
        <w:ind w:left="1304"/>
        <w:rPr>
          <w:szCs w:val="22"/>
        </w:rPr>
      </w:pPr>
    </w:p>
    <w:p w14:paraId="7DAC8BDF" w14:textId="21D35368" w:rsidR="0074678A" w:rsidRPr="00A74C11" w:rsidRDefault="00E66DDA" w:rsidP="00E66DDA">
      <w:pPr>
        <w:pStyle w:val="Alaotsikko"/>
        <w:ind w:left="567" w:hanging="567"/>
      </w:pPr>
      <w:r>
        <w:t>5.3</w:t>
      </w:r>
      <w:r>
        <w:tab/>
      </w:r>
      <w:r w:rsidR="0074678A" w:rsidRPr="00A74C11">
        <w:t>Käytettävä vesi</w:t>
      </w:r>
    </w:p>
    <w:p w14:paraId="5F7EDD40" w14:textId="77777777" w:rsidR="0074678A" w:rsidRPr="00A74C11" w:rsidRDefault="0074678A" w:rsidP="0074678A">
      <w:pPr>
        <w:rPr>
          <w:szCs w:val="22"/>
        </w:rPr>
      </w:pPr>
    </w:p>
    <w:p w14:paraId="20FAC82E" w14:textId="6B60D3AA" w:rsidR="0074678A" w:rsidRPr="00A74C11" w:rsidRDefault="0074678A" w:rsidP="0074678A">
      <w:pPr>
        <w:ind w:left="1304"/>
        <w:rPr>
          <w:szCs w:val="22"/>
        </w:rPr>
      </w:pPr>
      <w:r w:rsidRPr="00A74C11">
        <w:rPr>
          <w:szCs w:val="22"/>
        </w:rPr>
        <w:t xml:space="preserve">Kaiken käytettävän veden tulee täyttää talousveden laatuvaatimukset. </w:t>
      </w:r>
      <w:r w:rsidR="00AE3EF3" w:rsidRPr="00A74C11">
        <w:rPr>
          <w:szCs w:val="22"/>
        </w:rPr>
        <w:t>Kaikkien veden kuljetus- ja säilytysastioiden tulee soveltua elintarvikekäyttöön.</w:t>
      </w:r>
      <w:r w:rsidR="00AE3EF3">
        <w:rPr>
          <w:szCs w:val="22"/>
        </w:rPr>
        <w:t xml:space="preserve"> </w:t>
      </w:r>
      <w:r w:rsidRPr="00A74C11">
        <w:rPr>
          <w:szCs w:val="22"/>
        </w:rPr>
        <w:t xml:space="preserve">Jätevedet tulee kerätä ja hävittää asianmukaisesti tapahtumanjärjestäjän ohjeistusta noudattaen. </w:t>
      </w:r>
    </w:p>
    <w:p w14:paraId="68D5B691" w14:textId="3D78D88E" w:rsidR="001A04C0" w:rsidRPr="00A74C11" w:rsidRDefault="00FF5232" w:rsidP="0074678A">
      <w:pPr>
        <w:rPr>
          <w:b/>
          <w:szCs w:val="22"/>
        </w:rPr>
      </w:pPr>
      <w:r>
        <w:rPr>
          <w:szCs w:val="22"/>
          <w:lang w:eastAsia="en-US"/>
        </w:rPr>
        <w:pict w14:anchorId="45E8DB8C">
          <v:shapetype id="_x0000_t202" coordsize="21600,21600" o:spt="202" path="m,l,21600r21600,l21600,xe">
            <v:stroke joinstyle="miter"/>
            <v:path gradientshapeok="t" o:connecttype="rect"/>
          </v:shapetype>
          <v:shape id="_x0000_s1026" type="#_x0000_t202" style="position:absolute;margin-left:64.15pt;margin-top:6.9pt;width:427.2pt;height:209.9pt;z-index:-251658752" wrapcoords="-48 -71 -48 21600 21648 21600 21648 -71 -48 -71">
            <v:textbox style="mso-next-textbox:#_x0000_s1026">
              <w:txbxContent>
                <w:p w14:paraId="113B565D" w14:textId="77777777" w:rsidR="00867CB5" w:rsidRPr="00AB556E" w:rsidRDefault="00867CB5" w:rsidP="0074678A">
                  <w:pPr>
                    <w:rPr>
                      <w:szCs w:val="22"/>
                    </w:rPr>
                  </w:pPr>
                  <w:r w:rsidRPr="00AB556E">
                    <w:rPr>
                      <w:szCs w:val="22"/>
                    </w:rPr>
                    <w:t>Työpäivän aikana</w:t>
                  </w:r>
                </w:p>
                <w:p w14:paraId="2C6CF2B9" w14:textId="77777777" w:rsidR="00867CB5" w:rsidRPr="00AB556E" w:rsidRDefault="00867CB5" w:rsidP="0074678A">
                  <w:pPr>
                    <w:numPr>
                      <w:ilvl w:val="0"/>
                      <w:numId w:val="2"/>
                    </w:numPr>
                    <w:rPr>
                      <w:szCs w:val="22"/>
                    </w:rPr>
                  </w:pPr>
                  <w:r w:rsidRPr="00AB556E">
                    <w:rPr>
                      <w:szCs w:val="22"/>
                    </w:rPr>
                    <w:t>Älä käytä edellisenä päivänä haettua vettä.</w:t>
                  </w:r>
                </w:p>
                <w:p w14:paraId="6AA85AE0" w14:textId="2FE643D4" w:rsidR="00867CB5" w:rsidRPr="00AB556E" w:rsidRDefault="00867CB5" w:rsidP="0074678A">
                  <w:pPr>
                    <w:numPr>
                      <w:ilvl w:val="0"/>
                      <w:numId w:val="2"/>
                    </w:numPr>
                    <w:rPr>
                      <w:szCs w:val="22"/>
                    </w:rPr>
                  </w:pPr>
                  <w:r w:rsidRPr="00AB556E">
                    <w:rPr>
                      <w:szCs w:val="22"/>
                    </w:rPr>
                    <w:t xml:space="preserve">Täytä työpäivän alussa vesikanisteri kylmällä vedellä puhtaasta hanasta, ei esim. </w:t>
                  </w:r>
                  <w:r w:rsidR="00F90448">
                    <w:rPr>
                      <w:szCs w:val="22"/>
                    </w:rPr>
                    <w:t>wc</w:t>
                  </w:r>
                  <w:r w:rsidRPr="00AB556E">
                    <w:rPr>
                      <w:szCs w:val="22"/>
                    </w:rPr>
                    <w:t>:n hanasta.</w:t>
                  </w:r>
                </w:p>
                <w:p w14:paraId="57B34201" w14:textId="77777777" w:rsidR="00867CB5" w:rsidRPr="00AB556E" w:rsidRDefault="00867CB5" w:rsidP="0074678A">
                  <w:pPr>
                    <w:numPr>
                      <w:ilvl w:val="0"/>
                      <w:numId w:val="2"/>
                    </w:numPr>
                    <w:rPr>
                      <w:szCs w:val="22"/>
                    </w:rPr>
                  </w:pPr>
                  <w:r w:rsidRPr="00AB556E">
                    <w:rPr>
                      <w:szCs w:val="22"/>
                    </w:rPr>
                    <w:t>Säilytä vesi mahdollisimman viileässä paikassa.</w:t>
                  </w:r>
                </w:p>
                <w:p w14:paraId="12F7F928" w14:textId="77777777" w:rsidR="00867CB5" w:rsidRPr="00AB556E" w:rsidRDefault="00867CB5" w:rsidP="0074678A">
                  <w:pPr>
                    <w:numPr>
                      <w:ilvl w:val="0"/>
                      <w:numId w:val="2"/>
                    </w:numPr>
                    <w:rPr>
                      <w:szCs w:val="22"/>
                    </w:rPr>
                  </w:pPr>
                  <w:r w:rsidRPr="00AB556E">
                    <w:rPr>
                      <w:szCs w:val="22"/>
                    </w:rPr>
                    <w:t>Jos täydennät kanisteria päivän aikana, huuhtele se täyttöjen välillä mieluiten kuumalla vedellä.</w:t>
                  </w:r>
                </w:p>
                <w:p w14:paraId="4E1E305F" w14:textId="77777777" w:rsidR="00867CB5" w:rsidRPr="00AB556E" w:rsidRDefault="00867CB5" w:rsidP="0074678A">
                  <w:pPr>
                    <w:numPr>
                      <w:ilvl w:val="0"/>
                      <w:numId w:val="2"/>
                    </w:numPr>
                    <w:rPr>
                      <w:szCs w:val="22"/>
                    </w:rPr>
                  </w:pPr>
                  <w:r w:rsidRPr="00AB556E">
                    <w:rPr>
                      <w:szCs w:val="22"/>
                    </w:rPr>
                    <w:t>Varaa astia myös jätevedelle.</w:t>
                  </w:r>
                </w:p>
                <w:p w14:paraId="7732993B" w14:textId="77777777" w:rsidR="00867CB5" w:rsidRPr="00AB556E" w:rsidRDefault="00867CB5" w:rsidP="0074678A">
                  <w:pPr>
                    <w:ind w:left="720"/>
                    <w:rPr>
                      <w:szCs w:val="22"/>
                    </w:rPr>
                  </w:pPr>
                </w:p>
                <w:p w14:paraId="6B2D5BC6" w14:textId="77777777" w:rsidR="00867CB5" w:rsidRPr="00AB556E" w:rsidRDefault="00867CB5" w:rsidP="0074678A">
                  <w:pPr>
                    <w:rPr>
                      <w:szCs w:val="22"/>
                    </w:rPr>
                  </w:pPr>
                  <w:r w:rsidRPr="00AB556E">
                    <w:rPr>
                      <w:szCs w:val="22"/>
                    </w:rPr>
                    <w:t>Työpäivän lopussa</w:t>
                  </w:r>
                </w:p>
                <w:p w14:paraId="4626B823" w14:textId="77777777" w:rsidR="00867CB5" w:rsidRPr="00AB556E" w:rsidRDefault="00867CB5" w:rsidP="0074678A">
                  <w:pPr>
                    <w:numPr>
                      <w:ilvl w:val="0"/>
                      <w:numId w:val="2"/>
                    </w:numPr>
                    <w:rPr>
                      <w:szCs w:val="22"/>
                    </w:rPr>
                  </w:pPr>
                  <w:r w:rsidRPr="00AB556E">
                    <w:rPr>
                      <w:szCs w:val="22"/>
                    </w:rPr>
                    <w:t>Tyhjennä kanisterit kokonaan.</w:t>
                  </w:r>
                </w:p>
                <w:p w14:paraId="5672DE45" w14:textId="77777777" w:rsidR="00867CB5" w:rsidRPr="00AB556E" w:rsidRDefault="00867CB5" w:rsidP="0074678A">
                  <w:pPr>
                    <w:numPr>
                      <w:ilvl w:val="0"/>
                      <w:numId w:val="2"/>
                    </w:numPr>
                    <w:rPr>
                      <w:szCs w:val="22"/>
                    </w:rPr>
                  </w:pPr>
                  <w:r w:rsidRPr="00AB556E">
                    <w:rPr>
                      <w:szCs w:val="22"/>
                    </w:rPr>
                    <w:t>Puhdista kanisterit astianpesuaineella ja harjalla. Puhdista myös hana, tiivisteet ja kulmat.</w:t>
                  </w:r>
                </w:p>
                <w:p w14:paraId="0FC5E8D1" w14:textId="77777777" w:rsidR="00867CB5" w:rsidRPr="00AB556E" w:rsidRDefault="00867CB5" w:rsidP="0074678A">
                  <w:pPr>
                    <w:numPr>
                      <w:ilvl w:val="0"/>
                      <w:numId w:val="2"/>
                    </w:numPr>
                    <w:rPr>
                      <w:szCs w:val="22"/>
                    </w:rPr>
                  </w:pPr>
                  <w:r w:rsidRPr="00AB556E">
                    <w:rPr>
                      <w:szCs w:val="22"/>
                    </w:rPr>
                    <w:t>Jätä kanisterit kuivumaan puhtaaseen paikkaan.</w:t>
                  </w:r>
                </w:p>
                <w:p w14:paraId="3681550C" w14:textId="77777777" w:rsidR="00867CB5" w:rsidRPr="00AB556E" w:rsidRDefault="00867CB5" w:rsidP="0074678A">
                  <w:pPr>
                    <w:numPr>
                      <w:ilvl w:val="0"/>
                      <w:numId w:val="2"/>
                    </w:numPr>
                    <w:rPr>
                      <w:szCs w:val="22"/>
                    </w:rPr>
                  </w:pPr>
                  <w:r w:rsidRPr="00AB556E">
                    <w:rPr>
                      <w:szCs w:val="22"/>
                    </w:rPr>
                    <w:t>Hävitä jätevesi asianmukaisesti.</w:t>
                  </w:r>
                </w:p>
              </w:txbxContent>
            </v:textbox>
            <w10:wrap type="through"/>
          </v:shape>
        </w:pict>
      </w:r>
    </w:p>
    <w:p w14:paraId="69C9BD27" w14:textId="53E89586" w:rsidR="001A04C0" w:rsidRPr="00A74C11" w:rsidRDefault="001A04C0" w:rsidP="0074678A">
      <w:pPr>
        <w:rPr>
          <w:b/>
          <w:szCs w:val="22"/>
        </w:rPr>
      </w:pPr>
    </w:p>
    <w:p w14:paraId="7B6A7142" w14:textId="77777777" w:rsidR="001A04C0" w:rsidRPr="00A74C11" w:rsidRDefault="001A04C0" w:rsidP="0074678A">
      <w:pPr>
        <w:rPr>
          <w:b/>
          <w:szCs w:val="22"/>
        </w:rPr>
      </w:pPr>
    </w:p>
    <w:p w14:paraId="3D87E6FD" w14:textId="77777777" w:rsidR="001A04C0" w:rsidRPr="00A74C11" w:rsidRDefault="001A04C0" w:rsidP="0074678A">
      <w:pPr>
        <w:rPr>
          <w:b/>
          <w:szCs w:val="22"/>
        </w:rPr>
      </w:pPr>
    </w:p>
    <w:p w14:paraId="21B5550C" w14:textId="77777777" w:rsidR="001A04C0" w:rsidRPr="00A74C11" w:rsidRDefault="001A04C0" w:rsidP="0074678A">
      <w:pPr>
        <w:rPr>
          <w:b/>
          <w:szCs w:val="22"/>
        </w:rPr>
      </w:pPr>
    </w:p>
    <w:p w14:paraId="448C7EBB" w14:textId="77777777" w:rsidR="001A04C0" w:rsidRPr="00A74C11" w:rsidRDefault="001A04C0" w:rsidP="0074678A">
      <w:pPr>
        <w:rPr>
          <w:b/>
          <w:szCs w:val="22"/>
        </w:rPr>
      </w:pPr>
    </w:p>
    <w:p w14:paraId="5CE6AFD0" w14:textId="77777777" w:rsidR="001A04C0" w:rsidRDefault="001A04C0" w:rsidP="0074678A">
      <w:pPr>
        <w:rPr>
          <w:b/>
          <w:szCs w:val="22"/>
        </w:rPr>
      </w:pPr>
    </w:p>
    <w:p w14:paraId="4B4C1383" w14:textId="77777777" w:rsidR="009749F8" w:rsidRDefault="009749F8" w:rsidP="0074678A">
      <w:pPr>
        <w:rPr>
          <w:b/>
          <w:szCs w:val="22"/>
        </w:rPr>
      </w:pPr>
    </w:p>
    <w:p w14:paraId="40956F9E" w14:textId="77777777" w:rsidR="009749F8" w:rsidRDefault="009749F8" w:rsidP="0074678A">
      <w:pPr>
        <w:rPr>
          <w:b/>
          <w:szCs w:val="22"/>
        </w:rPr>
      </w:pPr>
    </w:p>
    <w:p w14:paraId="0A1DB1F4" w14:textId="77777777" w:rsidR="009749F8" w:rsidRDefault="009749F8" w:rsidP="0074678A">
      <w:pPr>
        <w:rPr>
          <w:b/>
          <w:szCs w:val="22"/>
        </w:rPr>
      </w:pPr>
    </w:p>
    <w:p w14:paraId="3040953D" w14:textId="77777777" w:rsidR="009749F8" w:rsidRDefault="009749F8" w:rsidP="0074678A">
      <w:pPr>
        <w:rPr>
          <w:b/>
          <w:szCs w:val="22"/>
        </w:rPr>
      </w:pPr>
    </w:p>
    <w:p w14:paraId="38AA1675" w14:textId="77777777" w:rsidR="009749F8" w:rsidRDefault="009749F8" w:rsidP="0074678A">
      <w:pPr>
        <w:rPr>
          <w:b/>
          <w:szCs w:val="22"/>
        </w:rPr>
      </w:pPr>
    </w:p>
    <w:p w14:paraId="702C636A" w14:textId="77777777" w:rsidR="009749F8" w:rsidRDefault="009749F8" w:rsidP="0074678A">
      <w:pPr>
        <w:rPr>
          <w:b/>
          <w:szCs w:val="22"/>
        </w:rPr>
      </w:pPr>
    </w:p>
    <w:p w14:paraId="71EEBC56" w14:textId="77777777" w:rsidR="009749F8" w:rsidRDefault="009749F8" w:rsidP="0074678A">
      <w:pPr>
        <w:rPr>
          <w:b/>
          <w:szCs w:val="22"/>
        </w:rPr>
      </w:pPr>
    </w:p>
    <w:p w14:paraId="6EBC1F8F" w14:textId="77777777" w:rsidR="009749F8" w:rsidRDefault="009749F8" w:rsidP="0074678A">
      <w:pPr>
        <w:rPr>
          <w:b/>
          <w:szCs w:val="22"/>
        </w:rPr>
      </w:pPr>
    </w:p>
    <w:p w14:paraId="42139594" w14:textId="77777777" w:rsidR="009749F8" w:rsidRDefault="009749F8" w:rsidP="0074678A">
      <w:pPr>
        <w:rPr>
          <w:b/>
          <w:szCs w:val="22"/>
        </w:rPr>
      </w:pPr>
    </w:p>
    <w:p w14:paraId="3FE7D0DF" w14:textId="77777777" w:rsidR="009749F8" w:rsidRDefault="009749F8" w:rsidP="0074678A">
      <w:pPr>
        <w:rPr>
          <w:b/>
          <w:szCs w:val="22"/>
        </w:rPr>
      </w:pPr>
    </w:p>
    <w:p w14:paraId="3B44D800" w14:textId="77777777" w:rsidR="009749F8" w:rsidRPr="00A74C11" w:rsidRDefault="009749F8" w:rsidP="0074678A">
      <w:pPr>
        <w:rPr>
          <w:b/>
          <w:szCs w:val="22"/>
        </w:rPr>
      </w:pPr>
    </w:p>
    <w:p w14:paraId="17F4F6E3" w14:textId="7780A6F3" w:rsidR="0074678A" w:rsidRPr="00A74C11" w:rsidRDefault="00E66DDA" w:rsidP="00E66DDA">
      <w:pPr>
        <w:pStyle w:val="Alaotsikko"/>
        <w:ind w:left="567" w:hanging="567"/>
      </w:pPr>
      <w:r>
        <w:t xml:space="preserve">5.3 </w:t>
      </w:r>
      <w:r>
        <w:tab/>
      </w:r>
      <w:r w:rsidR="0074678A" w:rsidRPr="00A74C11">
        <w:t>Henkilökohtainen hygienia</w:t>
      </w:r>
    </w:p>
    <w:p w14:paraId="2BB00EC0" w14:textId="77777777" w:rsidR="0074678A" w:rsidRPr="00A74C11" w:rsidRDefault="0074678A" w:rsidP="0074678A">
      <w:pPr>
        <w:rPr>
          <w:szCs w:val="22"/>
        </w:rPr>
      </w:pPr>
    </w:p>
    <w:p w14:paraId="1C329CA4" w14:textId="77777777" w:rsidR="0074678A" w:rsidRPr="00A74C11" w:rsidRDefault="0074678A" w:rsidP="0074678A">
      <w:pPr>
        <w:ind w:left="1304"/>
        <w:rPr>
          <w:szCs w:val="22"/>
        </w:rPr>
      </w:pPr>
      <w:r w:rsidRPr="00A74C11">
        <w:rPr>
          <w:szCs w:val="22"/>
        </w:rPr>
        <w:t xml:space="preserve">Elintarvikkeita käsittelevän henkilön työasun tulee olla puhdas. Mikäli työssä käsitellään pakkaamattomia helposti pilaantuvia elintarvikkeita, tulee työntekijällä olla riittävä, vain elintarvikehuoneistossa käytettävä suojavaatetus. Pitkien hiusten tulee olla kiinni. </w:t>
      </w:r>
    </w:p>
    <w:p w14:paraId="5CAFFE97" w14:textId="77777777" w:rsidR="0074678A" w:rsidRPr="00A74C11" w:rsidRDefault="0074678A" w:rsidP="0074678A">
      <w:pPr>
        <w:rPr>
          <w:szCs w:val="22"/>
        </w:rPr>
      </w:pPr>
    </w:p>
    <w:p w14:paraId="66C6DDD7" w14:textId="77777777" w:rsidR="0074678A" w:rsidRPr="00A74C11" w:rsidRDefault="0074678A" w:rsidP="0074678A">
      <w:pPr>
        <w:ind w:left="1304"/>
        <w:rPr>
          <w:szCs w:val="22"/>
        </w:rPr>
      </w:pPr>
      <w:r w:rsidRPr="00A74C11">
        <w:rPr>
          <w:szCs w:val="22"/>
        </w:rPr>
        <w:t xml:space="preserve">Pakkaamattomia helposti pilaantuvia elintarvikkeita käsiteltäessä rakennekynnet, sormusten, korvakorujen ja muiden näkyvien lävistyskorujen käyttö on kiellettyä, ellei niitä voi asianmukaisesti suojaamalla peittää.  Mikäli käsissä on ihottumaa, haava, laastari tms., tulee </w:t>
      </w:r>
      <w:r w:rsidRPr="00A74C11">
        <w:rPr>
          <w:szCs w:val="22"/>
        </w:rPr>
        <w:lastRenderedPageBreak/>
        <w:t>käyttää kertakäyttökäsineitä. Kertakäyttöisiä suojakäsineitä käytettäessä, ne tulee vaihtaa riittävän usein, niin että pakkaamattomiin elintarvikkeisiin kosketaan vain puhtain käsinein.</w:t>
      </w:r>
    </w:p>
    <w:p w14:paraId="76396C06" w14:textId="77777777" w:rsidR="0074678A" w:rsidRPr="00A74C11" w:rsidRDefault="0074678A" w:rsidP="0074678A">
      <w:pPr>
        <w:rPr>
          <w:szCs w:val="22"/>
        </w:rPr>
      </w:pPr>
    </w:p>
    <w:p w14:paraId="13F22A1A" w14:textId="77777777" w:rsidR="0074678A" w:rsidRPr="00A74C11" w:rsidRDefault="0074678A" w:rsidP="0074678A">
      <w:pPr>
        <w:ind w:left="1304"/>
        <w:rPr>
          <w:szCs w:val="22"/>
        </w:rPr>
      </w:pPr>
      <w:r w:rsidRPr="00A74C11">
        <w:rPr>
          <w:szCs w:val="22"/>
        </w:rPr>
        <w:t>Ulkomyynnistä vastaavan tulee järjestää elintarviketyössä toimivan henkilökunnan käyttöön omat asianmukaiset wc-tilat, joissa on käsienpesumahdollisuus.</w:t>
      </w:r>
    </w:p>
    <w:p w14:paraId="68F07D22" w14:textId="77777777" w:rsidR="004D2B18" w:rsidRPr="00A74C11" w:rsidRDefault="004D2B18" w:rsidP="0074678A">
      <w:pPr>
        <w:rPr>
          <w:b/>
          <w:szCs w:val="22"/>
        </w:rPr>
      </w:pPr>
    </w:p>
    <w:p w14:paraId="31CC404D" w14:textId="36880787" w:rsidR="0074678A" w:rsidRPr="00A74C11" w:rsidRDefault="00E66DDA" w:rsidP="00E66DDA">
      <w:pPr>
        <w:pStyle w:val="Alaotsikko"/>
        <w:ind w:left="567" w:hanging="567"/>
      </w:pPr>
      <w:r>
        <w:t>5.5</w:t>
      </w:r>
      <w:r>
        <w:tab/>
      </w:r>
      <w:r w:rsidR="0074678A" w:rsidRPr="00A74C11">
        <w:t>Siisteys ja jätehuolto</w:t>
      </w:r>
    </w:p>
    <w:p w14:paraId="03CB902F" w14:textId="77777777" w:rsidR="0074678A" w:rsidRPr="00A74C11" w:rsidRDefault="0074678A" w:rsidP="0074678A">
      <w:pPr>
        <w:rPr>
          <w:szCs w:val="22"/>
        </w:rPr>
      </w:pPr>
    </w:p>
    <w:p w14:paraId="3367161E" w14:textId="77777777" w:rsidR="0074678A" w:rsidRPr="00A74C11" w:rsidRDefault="0074678A" w:rsidP="0074678A">
      <w:pPr>
        <w:ind w:left="1304"/>
        <w:rPr>
          <w:szCs w:val="22"/>
        </w:rPr>
      </w:pPr>
      <w:r w:rsidRPr="00A74C11">
        <w:rPr>
          <w:szCs w:val="22"/>
        </w:rPr>
        <w:t>Myyntipisteen ja laitteiden siisteydestä tulee huolehtia. Myyntipisteessä tulee olla riittävä määrä kannellisia jäteastioita, jotta jätteet eivät houkuttele lintuja tai muita haittaeläimiä. Kiinteät ja nestemäiset jätteet tulee toimittaa riittävän usein tapahtuman järjestäjän osoittamiin jäteastioihin.</w:t>
      </w:r>
    </w:p>
    <w:p w14:paraId="14C85BD6" w14:textId="77777777" w:rsidR="0074678A" w:rsidRPr="00A74C11" w:rsidRDefault="0074678A" w:rsidP="0074678A">
      <w:pPr>
        <w:rPr>
          <w:szCs w:val="22"/>
        </w:rPr>
      </w:pPr>
    </w:p>
    <w:p w14:paraId="6577D989" w14:textId="1B959086" w:rsidR="0074678A" w:rsidRPr="00A74C11" w:rsidRDefault="00E66DDA" w:rsidP="00E66DDA">
      <w:pPr>
        <w:pStyle w:val="Alaotsikko"/>
        <w:ind w:left="567" w:hanging="567"/>
      </w:pPr>
      <w:r>
        <w:t>5.6</w:t>
      </w:r>
      <w:r>
        <w:tab/>
      </w:r>
      <w:r w:rsidR="0074678A" w:rsidRPr="00A74C11">
        <w:t>Elintarvikkeiden käsittely</w:t>
      </w:r>
    </w:p>
    <w:p w14:paraId="41E150D5" w14:textId="77777777" w:rsidR="0074678A" w:rsidRPr="00A74C11" w:rsidRDefault="0074678A" w:rsidP="0074678A">
      <w:pPr>
        <w:rPr>
          <w:szCs w:val="22"/>
        </w:rPr>
      </w:pPr>
    </w:p>
    <w:p w14:paraId="7BE6E314" w14:textId="1231CC3B" w:rsidR="0074678A" w:rsidRPr="00A74C11" w:rsidRDefault="0074678A" w:rsidP="0074678A">
      <w:pPr>
        <w:ind w:left="1304"/>
        <w:rPr>
          <w:szCs w:val="22"/>
        </w:rPr>
      </w:pPr>
      <w:r w:rsidRPr="00A74C11">
        <w:rPr>
          <w:szCs w:val="22"/>
        </w:rPr>
        <w:t>Telttaolosuhteissa käytettävät raaka-aineet</w:t>
      </w:r>
      <w:r w:rsidR="003350BE" w:rsidRPr="00A74C11">
        <w:rPr>
          <w:szCs w:val="22"/>
        </w:rPr>
        <w:t xml:space="preserve"> </w:t>
      </w:r>
      <w:r w:rsidRPr="00A74C11">
        <w:rPr>
          <w:szCs w:val="22"/>
        </w:rPr>
        <w:t>tulee olla joko esikäsitelty elintarvikehuoneistossa tai hankittu valmistuspaikalle valmiiksi pilkottuna/esikypsennettynä</w:t>
      </w:r>
      <w:r w:rsidR="003350BE" w:rsidRPr="00A74C11">
        <w:rPr>
          <w:szCs w:val="22"/>
        </w:rPr>
        <w:t xml:space="preserve"> (esim. kasvikset/liha)</w:t>
      </w:r>
      <w:r w:rsidRPr="00A74C11">
        <w:rPr>
          <w:szCs w:val="22"/>
        </w:rPr>
        <w:t>. Elintarvikehygieenisten riskien vuoksi telttamyyntiolosuhteet eivät pääsääntöisesti sovellu raa’an lihan ja kalan paloitteluun tai raa’an jauhelihan käsittelyyn.</w:t>
      </w:r>
    </w:p>
    <w:p w14:paraId="63A25F17" w14:textId="77777777" w:rsidR="0074678A" w:rsidRPr="00A74C11" w:rsidRDefault="0074678A" w:rsidP="0074678A">
      <w:pPr>
        <w:rPr>
          <w:szCs w:val="22"/>
        </w:rPr>
      </w:pPr>
    </w:p>
    <w:p w14:paraId="6726D3B0" w14:textId="77777777" w:rsidR="0074678A" w:rsidRPr="00A74C11" w:rsidRDefault="0074678A" w:rsidP="0074678A">
      <w:pPr>
        <w:ind w:left="1304"/>
        <w:rPr>
          <w:szCs w:val="22"/>
        </w:rPr>
      </w:pPr>
      <w:r w:rsidRPr="00A74C11">
        <w:rPr>
          <w:szCs w:val="22"/>
        </w:rPr>
        <w:t>Elintarvikkeet tulee käyttää päiväysmerkintöjen mukaisessa järjestyksessä. Elintarvikkeita ei saa käyttää viimeisen käyttöpäivän jälkeen.</w:t>
      </w:r>
    </w:p>
    <w:p w14:paraId="5793FB13" w14:textId="77777777" w:rsidR="0074678A" w:rsidRPr="00A74C11" w:rsidRDefault="0074678A" w:rsidP="0074678A">
      <w:pPr>
        <w:rPr>
          <w:szCs w:val="22"/>
        </w:rPr>
      </w:pPr>
    </w:p>
    <w:p w14:paraId="6313F692" w14:textId="53D62D49" w:rsidR="0074678A" w:rsidRPr="00A74C11" w:rsidRDefault="00E66DDA" w:rsidP="00E66DDA">
      <w:pPr>
        <w:pStyle w:val="Alaotsikko"/>
        <w:ind w:left="567" w:hanging="567"/>
      </w:pPr>
      <w:r>
        <w:t>5.7</w:t>
      </w:r>
      <w:r>
        <w:tab/>
      </w:r>
      <w:r w:rsidR="0074678A" w:rsidRPr="00A74C11">
        <w:t>Kylmäsäilytys</w:t>
      </w:r>
    </w:p>
    <w:p w14:paraId="0FE723BF" w14:textId="77777777" w:rsidR="0074678A" w:rsidRPr="00A74C11" w:rsidRDefault="0074678A" w:rsidP="0074678A">
      <w:pPr>
        <w:rPr>
          <w:szCs w:val="22"/>
        </w:rPr>
      </w:pPr>
    </w:p>
    <w:p w14:paraId="31530EA9" w14:textId="77777777" w:rsidR="0074678A" w:rsidRPr="00A74C11" w:rsidRDefault="0074678A" w:rsidP="0074678A">
      <w:pPr>
        <w:ind w:left="1304"/>
        <w:rPr>
          <w:szCs w:val="22"/>
        </w:rPr>
      </w:pPr>
      <w:r w:rsidRPr="00A74C11">
        <w:rPr>
          <w:szCs w:val="22"/>
        </w:rPr>
        <w:t>Kylmäsäilytystä vaativille elintarvikkeille tulee olla riittävästi kylmälaitteita, -kontteja tai -laukkuja ja niissä jokaisessa tulee olla irtolämpömittari. Kylmälaukuissa ja -laatikoissa tulee olla riittävästi kylmävaraajia. Pakasteet tulee sulattaa viileässä ja tarpeen mukaan. Säilytettäessä kalastustuotteita jäissä, tulee huolehtia sulamisvesien poisjohtamisesta asianmukaisesti.</w:t>
      </w:r>
    </w:p>
    <w:p w14:paraId="5A662CAE" w14:textId="77777777" w:rsidR="0074678A" w:rsidRPr="00A74C11" w:rsidRDefault="0074678A" w:rsidP="0074678A">
      <w:pPr>
        <w:rPr>
          <w:szCs w:val="22"/>
        </w:rPr>
      </w:pPr>
    </w:p>
    <w:p w14:paraId="1CCCED66" w14:textId="77777777" w:rsidR="0074678A" w:rsidRPr="00A74C11" w:rsidRDefault="0074678A" w:rsidP="0074678A">
      <w:pPr>
        <w:ind w:left="1304"/>
        <w:rPr>
          <w:szCs w:val="22"/>
        </w:rPr>
      </w:pPr>
      <w:r w:rsidRPr="00A74C11">
        <w:rPr>
          <w:szCs w:val="22"/>
        </w:rPr>
        <w:t>Elintarvikkeet tulee säilyttää seuraavissa lämpötiloissa tai kylmemmässä:</w:t>
      </w:r>
    </w:p>
    <w:p w14:paraId="7CBC21E4" w14:textId="77777777" w:rsidR="0074678A" w:rsidRPr="00A74C11" w:rsidRDefault="0074678A" w:rsidP="0074678A">
      <w:pPr>
        <w:rPr>
          <w:szCs w:val="22"/>
        </w:rPr>
      </w:pPr>
    </w:p>
    <w:p w14:paraId="586D1EBD" w14:textId="77777777" w:rsidR="0074678A" w:rsidRPr="00A74C11" w:rsidRDefault="0074678A" w:rsidP="0074678A">
      <w:pPr>
        <w:numPr>
          <w:ilvl w:val="0"/>
          <w:numId w:val="3"/>
        </w:numPr>
        <w:tabs>
          <w:tab w:val="clear" w:pos="720"/>
          <w:tab w:val="num" w:pos="1664"/>
        </w:tabs>
        <w:ind w:left="1664"/>
        <w:rPr>
          <w:szCs w:val="22"/>
        </w:rPr>
      </w:pPr>
      <w:r w:rsidRPr="00A74C11">
        <w:rPr>
          <w:szCs w:val="22"/>
        </w:rPr>
        <w:t>kylmäsäilytystä vaativat elintarvikkeet, yleissääntö + 6 °C</w:t>
      </w:r>
    </w:p>
    <w:p w14:paraId="6D411CB0" w14:textId="77777777" w:rsidR="0074678A" w:rsidRPr="00A74C11" w:rsidRDefault="0074678A" w:rsidP="0074678A">
      <w:pPr>
        <w:numPr>
          <w:ilvl w:val="0"/>
          <w:numId w:val="3"/>
        </w:numPr>
        <w:tabs>
          <w:tab w:val="clear" w:pos="720"/>
          <w:tab w:val="num" w:pos="1664"/>
        </w:tabs>
        <w:ind w:left="1664"/>
        <w:rPr>
          <w:szCs w:val="22"/>
        </w:rPr>
      </w:pPr>
      <w:r w:rsidRPr="00A74C11">
        <w:rPr>
          <w:szCs w:val="22"/>
        </w:rPr>
        <w:t>pakasteet -18 °C</w:t>
      </w:r>
    </w:p>
    <w:p w14:paraId="75F67895" w14:textId="77777777" w:rsidR="0074678A" w:rsidRPr="00A74C11" w:rsidRDefault="0074678A" w:rsidP="0074678A">
      <w:pPr>
        <w:numPr>
          <w:ilvl w:val="0"/>
          <w:numId w:val="3"/>
        </w:numPr>
        <w:tabs>
          <w:tab w:val="clear" w:pos="720"/>
          <w:tab w:val="num" w:pos="1664"/>
        </w:tabs>
        <w:ind w:left="1664"/>
        <w:rPr>
          <w:szCs w:val="22"/>
        </w:rPr>
      </w:pPr>
      <w:r w:rsidRPr="00A74C11">
        <w:rPr>
          <w:szCs w:val="22"/>
        </w:rPr>
        <w:t>kalastustuotteet, sulavan jään lämpötila</w:t>
      </w:r>
    </w:p>
    <w:p w14:paraId="0B7CD4A8" w14:textId="77777777" w:rsidR="0074678A" w:rsidRPr="00A74C11" w:rsidRDefault="0074678A" w:rsidP="0074678A">
      <w:pPr>
        <w:rPr>
          <w:szCs w:val="22"/>
        </w:rPr>
      </w:pPr>
    </w:p>
    <w:p w14:paraId="4EF6F37E" w14:textId="2A6DF91C" w:rsidR="0074678A" w:rsidRPr="00A74C11" w:rsidRDefault="00E66DDA" w:rsidP="00E66DDA">
      <w:pPr>
        <w:pStyle w:val="Alaotsikko"/>
        <w:ind w:left="567" w:hanging="567"/>
      </w:pPr>
      <w:r>
        <w:t>5.8</w:t>
      </w:r>
      <w:r>
        <w:tab/>
      </w:r>
      <w:r w:rsidR="0074678A" w:rsidRPr="00A74C11">
        <w:t>Ruoan tarjoilu</w:t>
      </w:r>
    </w:p>
    <w:p w14:paraId="72E80708" w14:textId="77777777" w:rsidR="0074678A" w:rsidRPr="009B65EA" w:rsidRDefault="0074678A" w:rsidP="0074678A">
      <w:pPr>
        <w:rPr>
          <w:szCs w:val="22"/>
        </w:rPr>
      </w:pPr>
    </w:p>
    <w:p w14:paraId="4A62AB14" w14:textId="78D938DF" w:rsidR="0074678A" w:rsidRPr="00A74C11" w:rsidRDefault="009B65EA" w:rsidP="0074678A">
      <w:pPr>
        <w:ind w:left="1304"/>
        <w:rPr>
          <w:szCs w:val="22"/>
        </w:rPr>
      </w:pPr>
      <w:r w:rsidRPr="009B65EA">
        <w:rPr>
          <w:szCs w:val="22"/>
        </w:rPr>
        <w:t xml:space="preserve">Kuumana </w:t>
      </w:r>
      <w:proofErr w:type="spellStart"/>
      <w:r w:rsidRPr="009B65EA">
        <w:rPr>
          <w:szCs w:val="22"/>
        </w:rPr>
        <w:t>tarjoitava</w:t>
      </w:r>
      <w:proofErr w:type="spellEnd"/>
      <w:r w:rsidRPr="009B65EA">
        <w:rPr>
          <w:szCs w:val="22"/>
        </w:rPr>
        <w:t xml:space="preserve"> r</w:t>
      </w:r>
      <w:r w:rsidR="007836D5" w:rsidRPr="009B65EA">
        <w:rPr>
          <w:szCs w:val="22"/>
        </w:rPr>
        <w:t xml:space="preserve">uoka tulee kuumentaa vähintään +75 </w:t>
      </w:r>
      <w:r w:rsidRPr="009B65EA">
        <w:rPr>
          <w:szCs w:val="22"/>
        </w:rPr>
        <w:t>°C:een</w:t>
      </w:r>
      <w:r w:rsidR="007836D5" w:rsidRPr="009B65EA">
        <w:rPr>
          <w:szCs w:val="22"/>
        </w:rPr>
        <w:t xml:space="preserve"> ja sen tulee pysyä koko myyntiajan </w:t>
      </w:r>
      <w:r w:rsidRPr="009B65EA">
        <w:rPr>
          <w:szCs w:val="22"/>
        </w:rPr>
        <w:t xml:space="preserve">vähintään </w:t>
      </w:r>
      <w:r w:rsidR="007836D5" w:rsidRPr="009B65EA">
        <w:rPr>
          <w:szCs w:val="22"/>
        </w:rPr>
        <w:t xml:space="preserve">+60 </w:t>
      </w:r>
      <w:r w:rsidRPr="009B65EA">
        <w:rPr>
          <w:szCs w:val="22"/>
        </w:rPr>
        <w:t>°C:ssa</w:t>
      </w:r>
      <w:r w:rsidR="007836D5" w:rsidRPr="009B65EA">
        <w:rPr>
          <w:szCs w:val="22"/>
        </w:rPr>
        <w:t xml:space="preserve">. </w:t>
      </w:r>
      <w:r w:rsidRPr="009B65EA">
        <w:rPr>
          <w:szCs w:val="22"/>
        </w:rPr>
        <w:t>Ruoka</w:t>
      </w:r>
      <w:r w:rsidR="007836D5" w:rsidRPr="009B65EA">
        <w:rPr>
          <w:szCs w:val="22"/>
        </w:rPr>
        <w:t xml:space="preserve"> saa </w:t>
      </w:r>
      <w:r w:rsidRPr="009B65EA">
        <w:rPr>
          <w:szCs w:val="22"/>
        </w:rPr>
        <w:t xml:space="preserve">olla </w:t>
      </w:r>
      <w:r w:rsidR="007836D5" w:rsidRPr="009B65EA">
        <w:rPr>
          <w:szCs w:val="22"/>
        </w:rPr>
        <w:t>tarjolla enintään 4 tuntia</w:t>
      </w:r>
      <w:r w:rsidR="006152F6" w:rsidRPr="009B65EA">
        <w:rPr>
          <w:szCs w:val="22"/>
        </w:rPr>
        <w:t xml:space="preserve"> valmistuksesta, jonka jälk</w:t>
      </w:r>
      <w:r w:rsidR="007836D5" w:rsidRPr="009B65EA">
        <w:rPr>
          <w:szCs w:val="22"/>
        </w:rPr>
        <w:t xml:space="preserve">een tuotteet laitetaan jätteisiin. </w:t>
      </w:r>
      <w:r w:rsidRPr="009B65EA">
        <w:rPr>
          <w:szCs w:val="22"/>
        </w:rPr>
        <w:t>Kylmänä tarjoiltava ruoka (esim. salaatti, täytetyt voileivät) tulee säilyttää enintään + 6 °C:ssa.</w:t>
      </w:r>
      <w:r>
        <w:rPr>
          <w:color w:val="FF0000"/>
          <w:szCs w:val="22"/>
        </w:rPr>
        <w:t xml:space="preserve"> </w:t>
      </w:r>
      <w:r w:rsidR="0074678A" w:rsidRPr="00A74C11">
        <w:rPr>
          <w:szCs w:val="22"/>
        </w:rPr>
        <w:t xml:space="preserve">Tarjottavien ruokien lämpötilaa tulee seurata </w:t>
      </w:r>
      <w:r w:rsidR="00080291" w:rsidRPr="00A74C11">
        <w:rPr>
          <w:szCs w:val="22"/>
        </w:rPr>
        <w:t>ja kirjata säännöllisesti</w:t>
      </w:r>
      <w:r w:rsidR="0074678A" w:rsidRPr="00A74C11">
        <w:rPr>
          <w:szCs w:val="22"/>
        </w:rPr>
        <w:t>. Ruoat tulee säilyttää myyntilaitteessa tai muutoin niin, että voidaan osoittaa, että ruoat säilyvät lainsäädännön mukaisissa lämpötiloissa koko myyntiajan. Lämpötilojen (kylmät ja lämpimät ruoat) mittaamista varten tulee olla asianmukaiset lämpömittarit.</w:t>
      </w:r>
    </w:p>
    <w:p w14:paraId="1CC04C81" w14:textId="77777777" w:rsidR="0074678A" w:rsidRPr="00A74C11" w:rsidRDefault="0074678A" w:rsidP="0074678A">
      <w:pPr>
        <w:rPr>
          <w:szCs w:val="22"/>
        </w:rPr>
      </w:pPr>
    </w:p>
    <w:p w14:paraId="1843A88A" w14:textId="77777777" w:rsidR="0074678A" w:rsidRPr="00A74C11" w:rsidRDefault="0074678A" w:rsidP="0074678A">
      <w:pPr>
        <w:ind w:left="1304"/>
        <w:rPr>
          <w:szCs w:val="22"/>
        </w:rPr>
      </w:pPr>
      <w:r w:rsidRPr="00A74C11">
        <w:rPr>
          <w:szCs w:val="22"/>
        </w:rPr>
        <w:t xml:space="preserve">Poikkeuksena edellä mainittuun säilytyslämpötilaan ovat kuumentamalla valmistetut helposti pilaantuvat leipomotuotteet (esim. riisipiirakat ja pasteijat), joita ei välittömästi valmistuksen jälkeen jäähdytetä kylmänä varastoitavaksi. Ne voidaan säilyttää myyntipaikassa </w:t>
      </w:r>
      <w:r w:rsidRPr="00A74C11">
        <w:rPr>
          <w:szCs w:val="22"/>
        </w:rPr>
        <w:lastRenderedPageBreak/>
        <w:t>huoneenlämmössä valmistuspäivän ajan, jos myymättä jääneet tuotteet hävitetään päivän lopussa.</w:t>
      </w:r>
    </w:p>
    <w:p w14:paraId="597C5BB9" w14:textId="77777777" w:rsidR="003350BE" w:rsidRPr="00A74C11" w:rsidRDefault="003350BE" w:rsidP="0074678A">
      <w:pPr>
        <w:ind w:left="1304"/>
        <w:rPr>
          <w:szCs w:val="22"/>
        </w:rPr>
      </w:pPr>
    </w:p>
    <w:p w14:paraId="4294FA0F" w14:textId="0210D96B" w:rsidR="0074678A" w:rsidRDefault="0074678A" w:rsidP="0074678A">
      <w:pPr>
        <w:ind w:left="1304"/>
        <w:rPr>
          <w:szCs w:val="22"/>
        </w:rPr>
      </w:pPr>
      <w:r w:rsidRPr="00A74C11">
        <w:rPr>
          <w:szCs w:val="22"/>
        </w:rPr>
        <w:t xml:space="preserve">Kokonaisia kalakukkoja, joita ei ole valmistuksen jälkeen jäähdytetty enintään + 6 °C:n säilytyslämpötilaan, </w:t>
      </w:r>
      <w:r w:rsidR="00F90448" w:rsidRPr="00F90448">
        <w:rPr>
          <w:szCs w:val="22"/>
        </w:rPr>
        <w:t>voi säilyttää myyntipaikassa vastaanottopäivän ajan huoneenlämmössä</w:t>
      </w:r>
      <w:r w:rsidRPr="00A74C11">
        <w:rPr>
          <w:szCs w:val="22"/>
        </w:rPr>
        <w:t>. Tämän jälkeen ne tulee säilyttää enintään + 6 °C:n säilytyslämpötilassa kalakukon myyntiajan loppuun tai hävit</w:t>
      </w:r>
      <w:r w:rsidR="00F90448">
        <w:rPr>
          <w:szCs w:val="22"/>
        </w:rPr>
        <w:t>tä</w:t>
      </w:r>
      <w:r w:rsidRPr="00A74C11">
        <w:rPr>
          <w:szCs w:val="22"/>
        </w:rPr>
        <w:t>ä. Myyntipaikassa sulatettuja ja kuumennettuja kalakukkoja saa säilyttää huoneenlämmössä kuumennuspäivän, jos myymättä jääneet kalakukot hävitetään kuumennuspäivän lopussa.</w:t>
      </w:r>
    </w:p>
    <w:p w14:paraId="6849F4BA" w14:textId="77777777" w:rsidR="0074678A" w:rsidRPr="00A74C11" w:rsidRDefault="0074678A" w:rsidP="0074678A">
      <w:pPr>
        <w:rPr>
          <w:szCs w:val="22"/>
        </w:rPr>
      </w:pPr>
    </w:p>
    <w:p w14:paraId="783E7742" w14:textId="57FA61FD" w:rsidR="0074678A" w:rsidRPr="00A74C11" w:rsidRDefault="00E66DDA" w:rsidP="00E66DDA">
      <w:pPr>
        <w:pStyle w:val="Alaotsikko"/>
        <w:ind w:left="567" w:hanging="567"/>
      </w:pPr>
      <w:r>
        <w:t>5.9</w:t>
      </w:r>
      <w:r>
        <w:tab/>
      </w:r>
      <w:r w:rsidR="0074678A" w:rsidRPr="00A74C11">
        <w:t>Pakkaamattomat ja pakatut tuotteet</w:t>
      </w:r>
    </w:p>
    <w:p w14:paraId="0F720A34" w14:textId="77777777" w:rsidR="0074678A" w:rsidRPr="00A74C11" w:rsidRDefault="0074678A" w:rsidP="0074678A">
      <w:pPr>
        <w:rPr>
          <w:szCs w:val="22"/>
        </w:rPr>
      </w:pPr>
    </w:p>
    <w:p w14:paraId="24FE1DAC" w14:textId="77777777" w:rsidR="0074678A" w:rsidRPr="00A74C11" w:rsidRDefault="0074678A" w:rsidP="0074678A">
      <w:pPr>
        <w:ind w:left="1304"/>
        <w:rPr>
          <w:szCs w:val="22"/>
        </w:rPr>
      </w:pPr>
      <w:r w:rsidRPr="00A74C11">
        <w:rPr>
          <w:szCs w:val="22"/>
        </w:rPr>
        <w:t>Pakkaamattomat tuotteet tulee säilyttää vitriineissä tai suojakupujen alla. Valmiiksi pakatuissa tuotteissa tulee olla asianmukaiset pakkausmerkinnät. Koti- tai maataloudessa valmistettujen ja myyjäisissä tai vastaavissa tilaisuuksissa tilapäisesti myytävien elintarvikkeiden pakkauksiin tulee merkitä ainakin elintarvikkeen nimi, allergiaa ja intoleransseja aiheuttavat aineet ja valmistuspäivä. Tämä helpotus koskee yksityishenkilöiden harjoittamaa elintarvikkeiden myyntiä. Marjojen, hedelmien ja vihannesten alkuperä tulee olla nähtävänä ja jäljitettävissä. Maistatus tulee toteuttaa hygieenisesti (esim. käyttäen kertakäyttötikkuja).</w:t>
      </w:r>
    </w:p>
    <w:p w14:paraId="43C50C7A" w14:textId="77777777" w:rsidR="0074678A" w:rsidRPr="00A74C11" w:rsidRDefault="0074678A" w:rsidP="0074678A">
      <w:pPr>
        <w:rPr>
          <w:szCs w:val="22"/>
        </w:rPr>
      </w:pPr>
    </w:p>
    <w:p w14:paraId="797C789D" w14:textId="7D1296C8" w:rsidR="0074678A" w:rsidRPr="00A74C11" w:rsidRDefault="00E66DDA" w:rsidP="00E66DDA">
      <w:pPr>
        <w:pStyle w:val="Alaotsikko"/>
        <w:ind w:left="567" w:hanging="567"/>
      </w:pPr>
      <w:r>
        <w:t>5.10</w:t>
      </w:r>
      <w:r>
        <w:tab/>
      </w:r>
      <w:r w:rsidR="0074678A" w:rsidRPr="00A74C11">
        <w:t>Omavalvonta</w:t>
      </w:r>
    </w:p>
    <w:p w14:paraId="372C0623" w14:textId="77777777" w:rsidR="0074678A" w:rsidRPr="00A74C11" w:rsidRDefault="0074678A" w:rsidP="0074678A">
      <w:pPr>
        <w:rPr>
          <w:szCs w:val="22"/>
        </w:rPr>
      </w:pPr>
    </w:p>
    <w:p w14:paraId="2EF44428" w14:textId="77777777" w:rsidR="0074678A" w:rsidRPr="00A74C11" w:rsidRDefault="0074678A" w:rsidP="0074678A">
      <w:pPr>
        <w:ind w:left="1304"/>
        <w:rPr>
          <w:szCs w:val="22"/>
        </w:rPr>
      </w:pPr>
      <w:r w:rsidRPr="00A74C11">
        <w:rPr>
          <w:szCs w:val="22"/>
        </w:rPr>
        <w:t>Elintarvikealan toimijalla tulee olla riittävät ja oikeat tiedot tuottamastaan, jalostamastaan ja jakelemastaan elintarvikkeesta. Toimijalla tulee olla järjestelmä, jonka avulla toimija tunnistaa ja hallitsee toimintaansa liittyvät vaarat. Järjestelmän avulla toimija varmistaa, että elintarvike ja sen käsittely täyttävät elintarvikemääräyksissä asetetut vaatimukset. Omavalvonnan tulokset tulee kirjata riittävällä tarkkuudella.</w:t>
      </w:r>
    </w:p>
    <w:p w14:paraId="6BE78B65" w14:textId="77777777" w:rsidR="0074678A" w:rsidRPr="00A74C11" w:rsidRDefault="0074678A" w:rsidP="0074678A">
      <w:pPr>
        <w:rPr>
          <w:szCs w:val="22"/>
        </w:rPr>
      </w:pPr>
    </w:p>
    <w:p w14:paraId="2CDB8BDE" w14:textId="3683572D" w:rsidR="0074678A" w:rsidRPr="00A74C11" w:rsidRDefault="00A74C11" w:rsidP="0074678A">
      <w:pPr>
        <w:ind w:left="1304"/>
        <w:rPr>
          <w:szCs w:val="22"/>
        </w:rPr>
      </w:pPr>
      <w:r>
        <w:rPr>
          <w:szCs w:val="22"/>
        </w:rPr>
        <w:t>Omavalvonn</w:t>
      </w:r>
      <w:r w:rsidR="0074678A" w:rsidRPr="00A74C11">
        <w:rPr>
          <w:szCs w:val="22"/>
        </w:rPr>
        <w:t>assa tulee esittää elintarvikkeiden turvallisuuden kannalta tärkeät vaiheet elintarvikkeen hankinnassa, valmistuksessa, käsittelyssä ja säilytyksessä sekä mainittava toimenpiteet näissä kohdissa esiintyvien riskien hallitsemiseksi. Omavalvon</w:t>
      </w:r>
      <w:r>
        <w:rPr>
          <w:szCs w:val="22"/>
        </w:rPr>
        <w:t xml:space="preserve">nan </w:t>
      </w:r>
      <w:r w:rsidR="0074678A" w:rsidRPr="00A74C11">
        <w:rPr>
          <w:szCs w:val="22"/>
        </w:rPr>
        <w:t>tulee olla, toiminnan luonne huomioiden, riittävä ja sitä tulee kehittää säännöllisesti tarpeen mukaan, esimerkiksi toiminnan muuttuessa. Omavalvonta</w:t>
      </w:r>
      <w:r>
        <w:rPr>
          <w:szCs w:val="22"/>
        </w:rPr>
        <w:t>a</w:t>
      </w:r>
      <w:r w:rsidR="0074678A" w:rsidRPr="00A74C11">
        <w:rPr>
          <w:szCs w:val="22"/>
        </w:rPr>
        <w:t xml:space="preserve"> ja siihen liittyvää kirjanpitoa tulee säilyttää myyntipisteessä</w:t>
      </w:r>
      <w:r w:rsidR="00A946C4" w:rsidRPr="00A74C11">
        <w:rPr>
          <w:szCs w:val="22"/>
        </w:rPr>
        <w:t xml:space="preserve"> ja se on pyydettäessä esitettävä valvontaviranomaiselle</w:t>
      </w:r>
      <w:r w:rsidR="0074678A" w:rsidRPr="00A74C11">
        <w:rPr>
          <w:szCs w:val="22"/>
        </w:rPr>
        <w:t xml:space="preserve">. Kaikki työntekijät tulee perehdyttää omavalvontaan. </w:t>
      </w:r>
    </w:p>
    <w:p w14:paraId="7D9185F5" w14:textId="77777777" w:rsidR="0074678A" w:rsidRPr="00A74C11" w:rsidRDefault="0074678A" w:rsidP="0074678A">
      <w:pPr>
        <w:rPr>
          <w:szCs w:val="22"/>
        </w:rPr>
      </w:pPr>
    </w:p>
    <w:p w14:paraId="52CCFEB1" w14:textId="0675D19D" w:rsidR="0074678A" w:rsidRPr="00A74C11" w:rsidRDefault="0074678A" w:rsidP="0074678A">
      <w:pPr>
        <w:ind w:left="1304"/>
        <w:rPr>
          <w:szCs w:val="22"/>
        </w:rPr>
      </w:pPr>
      <w:r w:rsidRPr="00A74C11">
        <w:rPr>
          <w:szCs w:val="22"/>
        </w:rPr>
        <w:t>Omavalvon</w:t>
      </w:r>
      <w:r w:rsidR="00A74C11">
        <w:rPr>
          <w:szCs w:val="22"/>
        </w:rPr>
        <w:t>na</w:t>
      </w:r>
      <w:r w:rsidRPr="00A74C11">
        <w:rPr>
          <w:szCs w:val="22"/>
        </w:rPr>
        <w:t>ssa tulee olla kuvattuna vähintään:</w:t>
      </w:r>
    </w:p>
    <w:p w14:paraId="6CFD6C59" w14:textId="77777777" w:rsidR="004D2B18" w:rsidRPr="00A74C11" w:rsidRDefault="004D2B18" w:rsidP="0074678A">
      <w:pPr>
        <w:ind w:left="1304"/>
        <w:rPr>
          <w:szCs w:val="22"/>
        </w:rPr>
      </w:pPr>
    </w:p>
    <w:p w14:paraId="2B7B9760" w14:textId="77777777" w:rsidR="0074678A" w:rsidRPr="00A74C11" w:rsidRDefault="0074678A" w:rsidP="0074678A">
      <w:pPr>
        <w:numPr>
          <w:ilvl w:val="0"/>
          <w:numId w:val="3"/>
        </w:numPr>
        <w:tabs>
          <w:tab w:val="clear" w:pos="720"/>
          <w:tab w:val="num" w:pos="1664"/>
        </w:tabs>
        <w:ind w:left="1664"/>
        <w:rPr>
          <w:szCs w:val="22"/>
        </w:rPr>
      </w:pPr>
      <w:r w:rsidRPr="00A74C11">
        <w:rPr>
          <w:szCs w:val="22"/>
        </w:rPr>
        <w:t>yhteystiedot, toiminnan kuvaus ja vastuuhenkilöt</w:t>
      </w:r>
    </w:p>
    <w:p w14:paraId="3F6B02E2" w14:textId="77777777" w:rsidR="0074678A" w:rsidRPr="00A74C11" w:rsidRDefault="0074678A" w:rsidP="0074678A">
      <w:pPr>
        <w:numPr>
          <w:ilvl w:val="0"/>
          <w:numId w:val="3"/>
        </w:numPr>
        <w:tabs>
          <w:tab w:val="clear" w:pos="720"/>
          <w:tab w:val="num" w:pos="1664"/>
        </w:tabs>
        <w:ind w:left="1664"/>
        <w:rPr>
          <w:szCs w:val="22"/>
        </w:rPr>
      </w:pPr>
      <w:r w:rsidRPr="00A74C11">
        <w:rPr>
          <w:szCs w:val="22"/>
        </w:rPr>
        <w:t>tuotevalikoima ja toiminnan laajuus</w:t>
      </w:r>
    </w:p>
    <w:p w14:paraId="075A7D1C" w14:textId="77777777" w:rsidR="0074678A" w:rsidRPr="00A74C11" w:rsidRDefault="0074678A" w:rsidP="0074678A">
      <w:pPr>
        <w:numPr>
          <w:ilvl w:val="0"/>
          <w:numId w:val="3"/>
        </w:numPr>
        <w:tabs>
          <w:tab w:val="clear" w:pos="720"/>
          <w:tab w:val="num" w:pos="1664"/>
        </w:tabs>
        <w:ind w:left="1664"/>
        <w:rPr>
          <w:szCs w:val="22"/>
        </w:rPr>
      </w:pPr>
      <w:r w:rsidRPr="00A74C11">
        <w:rPr>
          <w:szCs w:val="22"/>
        </w:rPr>
        <w:t>elintarvikkeiden hankinta ja vastaanotto (päiväykset, pakkausmerkinnät, kunto), varastointi ja kuljetus</w:t>
      </w:r>
    </w:p>
    <w:p w14:paraId="357E48F4" w14:textId="77777777" w:rsidR="0074678A" w:rsidRPr="00A74C11" w:rsidRDefault="0074678A" w:rsidP="0074678A">
      <w:pPr>
        <w:numPr>
          <w:ilvl w:val="0"/>
          <w:numId w:val="3"/>
        </w:numPr>
        <w:tabs>
          <w:tab w:val="clear" w:pos="720"/>
          <w:tab w:val="num" w:pos="1664"/>
        </w:tabs>
        <w:ind w:left="1664"/>
        <w:rPr>
          <w:szCs w:val="22"/>
        </w:rPr>
      </w:pPr>
      <w:r w:rsidRPr="00A74C11">
        <w:rPr>
          <w:szCs w:val="22"/>
        </w:rPr>
        <w:t>tuotteiden jäljitettävyys</w:t>
      </w:r>
    </w:p>
    <w:p w14:paraId="48C191CE" w14:textId="77777777" w:rsidR="0074678A" w:rsidRPr="00A74C11" w:rsidRDefault="0074678A" w:rsidP="0074678A">
      <w:pPr>
        <w:numPr>
          <w:ilvl w:val="0"/>
          <w:numId w:val="3"/>
        </w:numPr>
        <w:tabs>
          <w:tab w:val="clear" w:pos="720"/>
          <w:tab w:val="num" w:pos="1664"/>
        </w:tabs>
        <w:ind w:left="1664"/>
        <w:rPr>
          <w:szCs w:val="22"/>
        </w:rPr>
      </w:pPr>
      <w:r w:rsidRPr="00A74C11">
        <w:rPr>
          <w:szCs w:val="22"/>
        </w:rPr>
        <w:t>työskentelytilat ja talousveden hankinta</w:t>
      </w:r>
    </w:p>
    <w:p w14:paraId="45036B85" w14:textId="77777777" w:rsidR="0074678A" w:rsidRPr="00A74C11" w:rsidRDefault="0074678A" w:rsidP="0074678A">
      <w:pPr>
        <w:numPr>
          <w:ilvl w:val="0"/>
          <w:numId w:val="3"/>
        </w:numPr>
        <w:tabs>
          <w:tab w:val="clear" w:pos="720"/>
          <w:tab w:val="num" w:pos="1664"/>
        </w:tabs>
        <w:ind w:left="1664"/>
        <w:rPr>
          <w:szCs w:val="22"/>
        </w:rPr>
      </w:pPr>
      <w:r w:rsidRPr="00A74C11">
        <w:rPr>
          <w:szCs w:val="22"/>
        </w:rPr>
        <w:t>käsittely/valmistusvaiheet, kylmäsäilytys</w:t>
      </w:r>
    </w:p>
    <w:p w14:paraId="2F40A56F" w14:textId="77777777" w:rsidR="0074678A" w:rsidRPr="00A74C11" w:rsidRDefault="0074678A" w:rsidP="0074678A">
      <w:pPr>
        <w:numPr>
          <w:ilvl w:val="0"/>
          <w:numId w:val="3"/>
        </w:numPr>
        <w:tabs>
          <w:tab w:val="clear" w:pos="720"/>
          <w:tab w:val="num" w:pos="1664"/>
        </w:tabs>
        <w:ind w:left="1664"/>
        <w:rPr>
          <w:szCs w:val="22"/>
        </w:rPr>
      </w:pPr>
      <w:r w:rsidRPr="00A74C11">
        <w:rPr>
          <w:szCs w:val="22"/>
        </w:rPr>
        <w:t>tarjoilu (kylmä ruoka/kuuma ruoka)</w:t>
      </w:r>
    </w:p>
    <w:p w14:paraId="5E175E2D" w14:textId="77777777" w:rsidR="0074678A" w:rsidRPr="00A74C11" w:rsidRDefault="0074678A" w:rsidP="0074678A">
      <w:pPr>
        <w:numPr>
          <w:ilvl w:val="0"/>
          <w:numId w:val="3"/>
        </w:numPr>
        <w:tabs>
          <w:tab w:val="clear" w:pos="720"/>
          <w:tab w:val="num" w:pos="1664"/>
        </w:tabs>
        <w:ind w:left="1664"/>
        <w:rPr>
          <w:szCs w:val="22"/>
        </w:rPr>
      </w:pPr>
      <w:r w:rsidRPr="00A74C11">
        <w:rPr>
          <w:szCs w:val="22"/>
        </w:rPr>
        <w:t>käsittelyhygienia ja hygieniapassi</w:t>
      </w:r>
    </w:p>
    <w:p w14:paraId="4184CFCC" w14:textId="77777777" w:rsidR="0074678A" w:rsidRPr="00A74C11" w:rsidRDefault="0074678A" w:rsidP="0074678A">
      <w:pPr>
        <w:numPr>
          <w:ilvl w:val="0"/>
          <w:numId w:val="3"/>
        </w:numPr>
        <w:tabs>
          <w:tab w:val="clear" w:pos="720"/>
          <w:tab w:val="num" w:pos="1664"/>
        </w:tabs>
        <w:ind w:left="1664"/>
        <w:rPr>
          <w:szCs w:val="22"/>
        </w:rPr>
      </w:pPr>
      <w:r w:rsidRPr="00A74C11">
        <w:rPr>
          <w:szCs w:val="22"/>
        </w:rPr>
        <w:t>siivous, jätehuolto</w:t>
      </w:r>
    </w:p>
    <w:p w14:paraId="1F248AB8" w14:textId="77777777" w:rsidR="0074678A" w:rsidRPr="00A74C11" w:rsidRDefault="0074678A" w:rsidP="0074678A">
      <w:pPr>
        <w:numPr>
          <w:ilvl w:val="0"/>
          <w:numId w:val="3"/>
        </w:numPr>
        <w:tabs>
          <w:tab w:val="clear" w:pos="720"/>
          <w:tab w:val="num" w:pos="1664"/>
        </w:tabs>
        <w:ind w:left="1664"/>
        <w:rPr>
          <w:szCs w:val="22"/>
        </w:rPr>
      </w:pPr>
      <w:r w:rsidRPr="00A74C11">
        <w:rPr>
          <w:szCs w:val="22"/>
        </w:rPr>
        <w:t>asiakasvalitusten ja ruokamyrkytysepäilyjen käsittely</w:t>
      </w:r>
    </w:p>
    <w:p w14:paraId="51327ADB" w14:textId="17EC940E" w:rsidR="004D2B18" w:rsidRDefault="004D2B18" w:rsidP="0074678A">
      <w:pPr>
        <w:rPr>
          <w:b/>
          <w:szCs w:val="22"/>
        </w:rPr>
      </w:pPr>
    </w:p>
    <w:p w14:paraId="69F8A4A4" w14:textId="02D11354" w:rsidR="007E051D" w:rsidRDefault="007E051D" w:rsidP="0074678A">
      <w:pPr>
        <w:rPr>
          <w:b/>
          <w:szCs w:val="22"/>
        </w:rPr>
      </w:pPr>
    </w:p>
    <w:p w14:paraId="29DF38A3" w14:textId="77777777" w:rsidR="007E051D" w:rsidRPr="00A74C11" w:rsidRDefault="007E051D" w:rsidP="0074678A">
      <w:pPr>
        <w:rPr>
          <w:b/>
          <w:szCs w:val="22"/>
        </w:rPr>
      </w:pPr>
    </w:p>
    <w:p w14:paraId="5AF81230" w14:textId="48859667" w:rsidR="0074678A" w:rsidRPr="00A74C11" w:rsidRDefault="00E66DDA" w:rsidP="00E66DDA">
      <w:pPr>
        <w:pStyle w:val="Alaotsikko"/>
        <w:ind w:left="567" w:hanging="567"/>
      </w:pPr>
      <w:r>
        <w:lastRenderedPageBreak/>
        <w:t>5.11</w:t>
      </w:r>
      <w:r>
        <w:tab/>
      </w:r>
      <w:r w:rsidR="0074678A" w:rsidRPr="00A74C11">
        <w:t>Asiakasvalitukset</w:t>
      </w:r>
    </w:p>
    <w:p w14:paraId="79DE9799" w14:textId="77777777" w:rsidR="0074678A" w:rsidRPr="00A74C11" w:rsidRDefault="0074678A" w:rsidP="0074678A">
      <w:pPr>
        <w:rPr>
          <w:szCs w:val="22"/>
        </w:rPr>
      </w:pPr>
    </w:p>
    <w:p w14:paraId="6B6AB274" w14:textId="76EDB2AD" w:rsidR="0074678A" w:rsidRDefault="0074678A" w:rsidP="0074678A">
      <w:pPr>
        <w:ind w:left="1304"/>
        <w:rPr>
          <w:szCs w:val="22"/>
        </w:rPr>
      </w:pPr>
      <w:r w:rsidRPr="00A74C11">
        <w:rPr>
          <w:szCs w:val="22"/>
        </w:rPr>
        <w:t xml:space="preserve">Epäiltäessä ruokamyrkytystä tulee välittömästi ottaa yhteyttä Kainuun </w:t>
      </w:r>
      <w:r w:rsidR="007E051D" w:rsidRPr="00A74C11">
        <w:rPr>
          <w:szCs w:val="22"/>
        </w:rPr>
        <w:t>ympäristötervey</w:t>
      </w:r>
      <w:r w:rsidR="007E051D">
        <w:rPr>
          <w:szCs w:val="22"/>
        </w:rPr>
        <w:t>spalveluihi</w:t>
      </w:r>
      <w:r w:rsidRPr="00A74C11">
        <w:rPr>
          <w:szCs w:val="22"/>
        </w:rPr>
        <w:t xml:space="preserve">n. Ilmoitus tehdään </w:t>
      </w:r>
      <w:hyperlink r:id="rId16" w:history="1">
        <w:r w:rsidRPr="004430F1">
          <w:rPr>
            <w:rStyle w:val="Hyperlinkki"/>
            <w:color w:val="4472C4" w:themeColor="accent5"/>
            <w:szCs w:val="22"/>
          </w:rPr>
          <w:t>puhelimitse</w:t>
        </w:r>
      </w:hyperlink>
      <w:r w:rsidRPr="00A74C11">
        <w:rPr>
          <w:szCs w:val="22"/>
        </w:rPr>
        <w:t xml:space="preserve"> tai </w:t>
      </w:r>
      <w:r w:rsidR="007E051D">
        <w:rPr>
          <w:szCs w:val="22"/>
        </w:rPr>
        <w:t xml:space="preserve">Sotkamon kunnan Kainuun </w:t>
      </w:r>
      <w:r w:rsidR="007E051D" w:rsidRPr="00A74C11">
        <w:rPr>
          <w:szCs w:val="22"/>
        </w:rPr>
        <w:t>ympäristötervey</w:t>
      </w:r>
      <w:r w:rsidR="007E051D">
        <w:rPr>
          <w:szCs w:val="22"/>
        </w:rPr>
        <w:t>spalvelujen</w:t>
      </w:r>
      <w:r w:rsidRPr="00A74C11">
        <w:rPr>
          <w:szCs w:val="22"/>
        </w:rPr>
        <w:t xml:space="preserve"> nettisivuilla olevalla </w:t>
      </w:r>
      <w:hyperlink r:id="rId17" w:history="1">
        <w:r w:rsidRPr="004430F1">
          <w:rPr>
            <w:rStyle w:val="Hyperlinkki"/>
            <w:color w:val="4472C4" w:themeColor="accent5"/>
            <w:szCs w:val="22"/>
          </w:rPr>
          <w:t>lomakkeella</w:t>
        </w:r>
      </w:hyperlink>
      <w:r w:rsidRPr="00A74C11">
        <w:rPr>
          <w:szCs w:val="22"/>
        </w:rPr>
        <w:t>. Terveystarkastaja antaa tarkemmat toimintaohjeet. Jos ruokamyrkytyksen aiheuttajaksi epäiltyä tuotetta on jäljellä, tulee se säästää ja säilyttää kylmässä mahdollista näytteenottoa varten. Tuote tulee jäädyttää, mikäli sitä ei voida toimittaa saman vuorokauden aikana laboratorioon (esim. viikonloppu).</w:t>
      </w:r>
    </w:p>
    <w:p w14:paraId="23EE4F6B" w14:textId="77777777" w:rsidR="007836D5" w:rsidRPr="00A74C11" w:rsidRDefault="007836D5" w:rsidP="0074678A">
      <w:pPr>
        <w:ind w:left="1304"/>
        <w:rPr>
          <w:szCs w:val="22"/>
        </w:rPr>
      </w:pPr>
    </w:p>
    <w:p w14:paraId="3A588383" w14:textId="64525ED5" w:rsidR="00D22ADE" w:rsidRPr="00D22ADE" w:rsidRDefault="00D22ADE" w:rsidP="00F63275">
      <w:pPr>
        <w:ind w:left="1304"/>
        <w:rPr>
          <w:szCs w:val="22"/>
        </w:rPr>
      </w:pPr>
      <w:r w:rsidRPr="00D22ADE">
        <w:rPr>
          <w:szCs w:val="22"/>
        </w:rPr>
        <w:t xml:space="preserve">Lisätietoa ulkomyynnin vaatimuksista löytyy </w:t>
      </w:r>
      <w:hyperlink r:id="rId18" w:history="1">
        <w:r w:rsidRPr="004430F1">
          <w:rPr>
            <w:rStyle w:val="Hyperlinkki"/>
            <w:color w:val="4472C4" w:themeColor="accent5"/>
            <w:szCs w:val="22"/>
          </w:rPr>
          <w:t>Ruokaviraston internet-sivuilta</w:t>
        </w:r>
      </w:hyperlink>
      <w:r w:rsidR="004430F1">
        <w:rPr>
          <w:color w:val="4472C4" w:themeColor="accent5"/>
          <w:szCs w:val="22"/>
        </w:rPr>
        <w:t>.</w:t>
      </w:r>
    </w:p>
    <w:sectPr w:rsidR="00D22ADE" w:rsidRPr="00D22ADE" w:rsidSect="00AD1082">
      <w:headerReference w:type="default" r:id="rId19"/>
      <w:footerReference w:type="default" r:id="rId20"/>
      <w:pgSz w:w="11906" w:h="16838" w:code="9"/>
      <w:pgMar w:top="567" w:right="567" w:bottom="726" w:left="1134" w:header="563"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BBEA" w14:textId="77777777" w:rsidR="00867CB5" w:rsidRDefault="00867CB5">
      <w:r>
        <w:separator/>
      </w:r>
    </w:p>
  </w:endnote>
  <w:endnote w:type="continuationSeparator" w:id="0">
    <w:p w14:paraId="752BBBEB" w14:textId="77777777" w:rsidR="00867CB5" w:rsidRDefault="0086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6" w:type="dxa"/>
      <w:tblInd w:w="-34" w:type="dxa"/>
      <w:tblBorders>
        <w:top w:val="single" w:sz="4" w:space="0" w:color="auto"/>
      </w:tblBorders>
      <w:tblLayout w:type="fixed"/>
      <w:tblCellMar>
        <w:left w:w="57" w:type="dxa"/>
        <w:right w:w="57" w:type="dxa"/>
      </w:tblCellMar>
      <w:tblLook w:val="0000" w:firstRow="0" w:lastRow="0" w:firstColumn="0" w:lastColumn="0" w:noHBand="0" w:noVBand="0"/>
    </w:tblPr>
    <w:tblGrid>
      <w:gridCol w:w="2359"/>
      <w:gridCol w:w="1134"/>
      <w:gridCol w:w="2127"/>
      <w:gridCol w:w="1559"/>
      <w:gridCol w:w="2977"/>
    </w:tblGrid>
    <w:tr w:rsidR="00BD441F" w14:paraId="4CCA5A0D" w14:textId="77777777" w:rsidTr="0097003D">
      <w:trPr>
        <w:trHeight w:val="132"/>
      </w:trPr>
      <w:tc>
        <w:tcPr>
          <w:tcW w:w="2359" w:type="dxa"/>
        </w:tcPr>
        <w:p w14:paraId="1F882B62" w14:textId="77777777" w:rsidR="00BD441F" w:rsidRDefault="00BD441F" w:rsidP="00BD441F">
          <w:pPr>
            <w:tabs>
              <w:tab w:val="left" w:pos="1700"/>
              <w:tab w:val="left" w:pos="3403"/>
              <w:tab w:val="left" w:pos="5103"/>
              <w:tab w:val="left" w:pos="7653"/>
            </w:tabs>
            <w:ind w:right="-1093"/>
            <w:rPr>
              <w:sz w:val="14"/>
            </w:rPr>
          </w:pPr>
          <w:r w:rsidRPr="00167D00">
            <w:rPr>
              <w:b/>
              <w:sz w:val="14"/>
              <w:szCs w:val="14"/>
            </w:rPr>
            <w:t>Osoite</w:t>
          </w:r>
        </w:p>
      </w:tc>
      <w:tc>
        <w:tcPr>
          <w:tcW w:w="1134" w:type="dxa"/>
        </w:tcPr>
        <w:p w14:paraId="45F4FEA1" w14:textId="77777777" w:rsidR="00BD441F" w:rsidRDefault="00BD441F" w:rsidP="00BD441F">
          <w:pPr>
            <w:tabs>
              <w:tab w:val="left" w:pos="1700"/>
              <w:tab w:val="left" w:pos="3403"/>
              <w:tab w:val="left" w:pos="5103"/>
              <w:tab w:val="left" w:pos="7653"/>
            </w:tabs>
            <w:ind w:right="-1093"/>
            <w:rPr>
              <w:b/>
              <w:sz w:val="14"/>
              <w:szCs w:val="14"/>
            </w:rPr>
          </w:pPr>
          <w:r>
            <w:rPr>
              <w:b/>
              <w:sz w:val="14"/>
              <w:szCs w:val="14"/>
            </w:rPr>
            <w:t>Y-tunnus</w:t>
          </w:r>
        </w:p>
      </w:tc>
      <w:tc>
        <w:tcPr>
          <w:tcW w:w="2127" w:type="dxa"/>
        </w:tcPr>
        <w:p w14:paraId="62D950E2" w14:textId="77777777" w:rsidR="00BD441F" w:rsidRDefault="00BD441F" w:rsidP="00BD441F">
          <w:pPr>
            <w:tabs>
              <w:tab w:val="left" w:pos="1700"/>
              <w:tab w:val="left" w:pos="3403"/>
              <w:tab w:val="left" w:pos="5103"/>
              <w:tab w:val="left" w:pos="7653"/>
            </w:tabs>
            <w:ind w:right="-1093"/>
            <w:rPr>
              <w:sz w:val="14"/>
            </w:rPr>
          </w:pPr>
          <w:r>
            <w:rPr>
              <w:b/>
              <w:sz w:val="14"/>
              <w:szCs w:val="14"/>
            </w:rPr>
            <w:t>Sähköposti</w:t>
          </w:r>
        </w:p>
      </w:tc>
      <w:tc>
        <w:tcPr>
          <w:tcW w:w="1559" w:type="dxa"/>
        </w:tcPr>
        <w:p w14:paraId="4600EB9B" w14:textId="77777777" w:rsidR="00BD441F" w:rsidRDefault="00BD441F" w:rsidP="00BD441F">
          <w:pPr>
            <w:tabs>
              <w:tab w:val="left" w:pos="1700"/>
              <w:tab w:val="left" w:pos="3403"/>
              <w:tab w:val="left" w:pos="5103"/>
              <w:tab w:val="left" w:pos="7653"/>
            </w:tabs>
            <w:ind w:right="-1093"/>
            <w:rPr>
              <w:sz w:val="14"/>
            </w:rPr>
          </w:pPr>
          <w:r w:rsidRPr="00167D00">
            <w:rPr>
              <w:b/>
              <w:sz w:val="14"/>
              <w:szCs w:val="14"/>
            </w:rPr>
            <w:t>Puhelinnumero</w:t>
          </w:r>
        </w:p>
      </w:tc>
      <w:tc>
        <w:tcPr>
          <w:tcW w:w="2977" w:type="dxa"/>
        </w:tcPr>
        <w:p w14:paraId="2C5B7CAA" w14:textId="77777777" w:rsidR="00BD441F" w:rsidRDefault="00BD441F" w:rsidP="00BD441F">
          <w:pPr>
            <w:tabs>
              <w:tab w:val="left" w:pos="1700"/>
              <w:tab w:val="left" w:pos="3403"/>
              <w:tab w:val="left" w:pos="5103"/>
              <w:tab w:val="left" w:pos="7653"/>
            </w:tabs>
            <w:ind w:right="-1093"/>
            <w:rPr>
              <w:sz w:val="14"/>
            </w:rPr>
          </w:pPr>
          <w:r w:rsidRPr="00167D00">
            <w:rPr>
              <w:b/>
              <w:sz w:val="14"/>
              <w:szCs w:val="14"/>
            </w:rPr>
            <w:t>Valvontayksikköön kuuluvat kunnat</w:t>
          </w:r>
        </w:p>
      </w:tc>
    </w:tr>
    <w:tr w:rsidR="00BD441F" w14:paraId="40A68421" w14:textId="77777777" w:rsidTr="0097003D">
      <w:trPr>
        <w:trHeight w:val="659"/>
      </w:trPr>
      <w:tc>
        <w:tcPr>
          <w:tcW w:w="2359" w:type="dxa"/>
        </w:tcPr>
        <w:p w14:paraId="09ED8BD4" w14:textId="77777777" w:rsidR="00BD441F" w:rsidRPr="00605E32" w:rsidRDefault="00BD441F" w:rsidP="00BD441F">
          <w:pPr>
            <w:tabs>
              <w:tab w:val="left" w:pos="1700"/>
              <w:tab w:val="left" w:pos="3403"/>
              <w:tab w:val="left" w:pos="5103"/>
              <w:tab w:val="left" w:pos="7653"/>
            </w:tabs>
            <w:ind w:right="-1093"/>
            <w:rPr>
              <w:sz w:val="14"/>
              <w:szCs w:val="14"/>
            </w:rPr>
          </w:pPr>
          <w:r>
            <w:rPr>
              <w:color w:val="000000"/>
              <w:sz w:val="14"/>
              <w:szCs w:val="14"/>
            </w:rPr>
            <w:t>Sotkamon kunta</w:t>
          </w:r>
        </w:p>
        <w:p w14:paraId="7919F517" w14:textId="77777777" w:rsidR="00BD441F" w:rsidRPr="00605E32" w:rsidRDefault="00BD441F" w:rsidP="00BD441F">
          <w:pPr>
            <w:rPr>
              <w:sz w:val="14"/>
              <w:szCs w:val="14"/>
            </w:rPr>
          </w:pPr>
          <w:r>
            <w:rPr>
              <w:color w:val="000000"/>
              <w:sz w:val="14"/>
              <w:szCs w:val="14"/>
            </w:rPr>
            <w:t>Kainuun ympäristöterveyspalvelut</w:t>
          </w:r>
        </w:p>
        <w:p w14:paraId="73DC7295" w14:textId="77777777" w:rsidR="00BD441F" w:rsidRPr="00605E32" w:rsidRDefault="00BD441F" w:rsidP="00BD441F">
          <w:pPr>
            <w:rPr>
              <w:sz w:val="14"/>
              <w:szCs w:val="14"/>
            </w:rPr>
          </w:pPr>
          <w:r>
            <w:rPr>
              <w:sz w:val="14"/>
              <w:szCs w:val="14"/>
            </w:rPr>
            <w:t>Tehdaskatu 11</w:t>
          </w:r>
        </w:p>
        <w:p w14:paraId="6B24A873" w14:textId="77777777" w:rsidR="00BD441F" w:rsidRPr="00605E32" w:rsidRDefault="00BD441F" w:rsidP="00BD441F">
          <w:pPr>
            <w:rPr>
              <w:sz w:val="14"/>
              <w:szCs w:val="14"/>
            </w:rPr>
          </w:pPr>
          <w:r w:rsidRPr="00605E32">
            <w:rPr>
              <w:sz w:val="14"/>
              <w:szCs w:val="14"/>
            </w:rPr>
            <w:t>87100 Kajaani</w:t>
          </w:r>
        </w:p>
        <w:p w14:paraId="785F3A63" w14:textId="77777777" w:rsidR="00BD441F" w:rsidRDefault="00BD441F" w:rsidP="00BD441F">
          <w:pPr>
            <w:tabs>
              <w:tab w:val="left" w:pos="1700"/>
              <w:tab w:val="left" w:pos="3403"/>
              <w:tab w:val="left" w:pos="5103"/>
              <w:tab w:val="left" w:pos="7653"/>
            </w:tabs>
            <w:ind w:right="-1094"/>
            <w:rPr>
              <w:sz w:val="14"/>
            </w:rPr>
          </w:pPr>
          <w:r w:rsidRPr="00605E32">
            <w:rPr>
              <w:color w:val="000000"/>
              <w:sz w:val="14"/>
              <w:szCs w:val="14"/>
            </w:rPr>
            <w:t>www.</w:t>
          </w:r>
          <w:r>
            <w:rPr>
              <w:color w:val="000000"/>
              <w:sz w:val="14"/>
              <w:szCs w:val="14"/>
            </w:rPr>
            <w:t>sotkamo</w:t>
          </w:r>
          <w:r w:rsidRPr="00605E32">
            <w:rPr>
              <w:color w:val="000000"/>
              <w:sz w:val="14"/>
              <w:szCs w:val="14"/>
            </w:rPr>
            <w:t>.fi</w:t>
          </w:r>
        </w:p>
      </w:tc>
      <w:tc>
        <w:tcPr>
          <w:tcW w:w="1134" w:type="dxa"/>
        </w:tcPr>
        <w:p w14:paraId="784FD67B" w14:textId="77777777" w:rsidR="00BD441F" w:rsidRDefault="00BD441F" w:rsidP="00BD441F">
          <w:pPr>
            <w:rPr>
              <w:color w:val="000000"/>
              <w:sz w:val="14"/>
              <w:szCs w:val="14"/>
            </w:rPr>
          </w:pPr>
          <w:proofErr w:type="gramStart"/>
          <w:r w:rsidRPr="004E3500">
            <w:rPr>
              <w:color w:val="000000"/>
              <w:sz w:val="14"/>
              <w:szCs w:val="14"/>
            </w:rPr>
            <w:t>0189766-5</w:t>
          </w:r>
          <w:proofErr w:type="gramEnd"/>
        </w:p>
      </w:tc>
      <w:tc>
        <w:tcPr>
          <w:tcW w:w="2127" w:type="dxa"/>
        </w:tcPr>
        <w:p w14:paraId="29E429E4" w14:textId="77777777" w:rsidR="00BD441F" w:rsidRDefault="00BD441F" w:rsidP="00BD441F">
          <w:pPr>
            <w:rPr>
              <w:color w:val="000000"/>
              <w:sz w:val="14"/>
              <w:szCs w:val="14"/>
            </w:rPr>
          </w:pPr>
          <w:r>
            <w:rPr>
              <w:color w:val="000000"/>
              <w:sz w:val="14"/>
              <w:szCs w:val="14"/>
            </w:rPr>
            <w:t>kirjaamo@sotkamo.fi</w:t>
          </w:r>
        </w:p>
        <w:p w14:paraId="3127D763" w14:textId="77777777" w:rsidR="00BD441F" w:rsidRPr="00605E32" w:rsidRDefault="00BD441F" w:rsidP="00BD441F">
          <w:pPr>
            <w:rPr>
              <w:color w:val="000000"/>
              <w:sz w:val="14"/>
              <w:szCs w:val="14"/>
            </w:rPr>
          </w:pPr>
          <w:r w:rsidRPr="00605E32">
            <w:rPr>
              <w:color w:val="000000"/>
              <w:sz w:val="14"/>
              <w:szCs w:val="14"/>
            </w:rPr>
            <w:t>ymparistotervey</w:t>
          </w:r>
          <w:r>
            <w:rPr>
              <w:color w:val="000000"/>
              <w:sz w:val="14"/>
              <w:szCs w:val="14"/>
            </w:rPr>
            <w:t>s</w:t>
          </w:r>
          <w:r w:rsidRPr="00605E32">
            <w:rPr>
              <w:color w:val="000000"/>
              <w:sz w:val="14"/>
              <w:szCs w:val="14"/>
            </w:rPr>
            <w:t>@</w:t>
          </w:r>
          <w:r>
            <w:rPr>
              <w:color w:val="000000"/>
              <w:sz w:val="14"/>
              <w:szCs w:val="14"/>
            </w:rPr>
            <w:t>sotkamo</w:t>
          </w:r>
          <w:r w:rsidRPr="00605E32">
            <w:rPr>
              <w:color w:val="000000"/>
              <w:sz w:val="14"/>
              <w:szCs w:val="14"/>
            </w:rPr>
            <w:t>.fi</w:t>
          </w:r>
        </w:p>
        <w:p w14:paraId="607EB659" w14:textId="77777777" w:rsidR="00BD441F" w:rsidRDefault="00BD441F" w:rsidP="00BD441F">
          <w:pPr>
            <w:tabs>
              <w:tab w:val="left" w:pos="1700"/>
              <w:tab w:val="left" w:pos="3403"/>
              <w:tab w:val="left" w:pos="5103"/>
              <w:tab w:val="left" w:pos="7653"/>
            </w:tabs>
            <w:ind w:right="-1094"/>
            <w:rPr>
              <w:sz w:val="14"/>
            </w:rPr>
          </w:pPr>
          <w:r w:rsidRPr="00605E32">
            <w:rPr>
              <w:color w:val="000000"/>
              <w:sz w:val="14"/>
              <w:szCs w:val="14"/>
            </w:rPr>
            <w:t>etunimi.sukunimi@</w:t>
          </w:r>
          <w:r>
            <w:rPr>
              <w:color w:val="000000"/>
              <w:sz w:val="14"/>
              <w:szCs w:val="14"/>
            </w:rPr>
            <w:t>sotkamo</w:t>
          </w:r>
          <w:r w:rsidRPr="00605E32">
            <w:rPr>
              <w:color w:val="000000"/>
              <w:sz w:val="14"/>
              <w:szCs w:val="14"/>
            </w:rPr>
            <w:t>.fi</w:t>
          </w:r>
        </w:p>
      </w:tc>
      <w:tc>
        <w:tcPr>
          <w:tcW w:w="1559" w:type="dxa"/>
        </w:tcPr>
        <w:p w14:paraId="782655D0" w14:textId="77777777" w:rsidR="00BD441F" w:rsidRDefault="00BD441F" w:rsidP="00BD441F">
          <w:pPr>
            <w:tabs>
              <w:tab w:val="left" w:pos="1700"/>
              <w:tab w:val="left" w:pos="3403"/>
              <w:tab w:val="left" w:pos="5103"/>
              <w:tab w:val="left" w:pos="7653"/>
            </w:tabs>
            <w:ind w:right="-1093"/>
            <w:rPr>
              <w:sz w:val="14"/>
            </w:rPr>
          </w:pPr>
          <w:r>
            <w:rPr>
              <w:sz w:val="14"/>
            </w:rPr>
            <w:t>(08) 6155811/ vaihde</w:t>
          </w:r>
        </w:p>
        <w:p w14:paraId="71B6F276" w14:textId="77777777" w:rsidR="00BD441F" w:rsidRDefault="00BD441F" w:rsidP="00BD441F">
          <w:pPr>
            <w:tabs>
              <w:tab w:val="left" w:pos="1700"/>
              <w:tab w:val="left" w:pos="3403"/>
              <w:tab w:val="left" w:pos="5103"/>
              <w:tab w:val="left" w:pos="7653"/>
            </w:tabs>
            <w:ind w:right="-1093"/>
            <w:rPr>
              <w:sz w:val="14"/>
            </w:rPr>
          </w:pPr>
        </w:p>
      </w:tc>
      <w:tc>
        <w:tcPr>
          <w:tcW w:w="2977" w:type="dxa"/>
        </w:tcPr>
        <w:p w14:paraId="12809A45" w14:textId="77777777" w:rsidR="00BD441F" w:rsidRDefault="00BD441F" w:rsidP="00BD441F">
          <w:pPr>
            <w:tabs>
              <w:tab w:val="left" w:pos="1700"/>
              <w:tab w:val="left" w:pos="3403"/>
              <w:tab w:val="left" w:pos="5103"/>
              <w:tab w:val="left" w:pos="7653"/>
            </w:tabs>
            <w:ind w:right="-1094"/>
            <w:rPr>
              <w:sz w:val="14"/>
              <w:szCs w:val="14"/>
            </w:rPr>
          </w:pPr>
          <w:r w:rsidRPr="003B571D">
            <w:rPr>
              <w:sz w:val="14"/>
              <w:szCs w:val="14"/>
            </w:rPr>
            <w:t xml:space="preserve">Hyrynsalmi, Kajaani, Kuhmo, Paltamo, </w:t>
          </w:r>
        </w:p>
        <w:p w14:paraId="6AAB1737" w14:textId="5CE56DD4" w:rsidR="00BD441F" w:rsidRDefault="00BD441F" w:rsidP="00BD441F">
          <w:pPr>
            <w:tabs>
              <w:tab w:val="left" w:pos="1700"/>
              <w:tab w:val="left" w:pos="3403"/>
              <w:tab w:val="left" w:pos="5103"/>
              <w:tab w:val="left" w:pos="7653"/>
            </w:tabs>
            <w:ind w:right="-1094"/>
            <w:rPr>
              <w:sz w:val="14"/>
            </w:rPr>
          </w:pPr>
          <w:r w:rsidRPr="003B571D">
            <w:rPr>
              <w:sz w:val="14"/>
              <w:szCs w:val="14"/>
            </w:rPr>
            <w:t xml:space="preserve">Ristijärvi, Sotkamo, Suomussalmi </w:t>
          </w:r>
        </w:p>
      </w:tc>
    </w:tr>
  </w:tbl>
  <w:p w14:paraId="752BBC11" w14:textId="55B871F6" w:rsidR="00867CB5" w:rsidRPr="00761238" w:rsidRDefault="00867CB5" w:rsidP="00AB40F6">
    <w:pPr>
      <w:pStyle w:val="Alatunniste"/>
      <w:tabs>
        <w:tab w:val="clear" w:pos="4819"/>
        <w:tab w:val="clear" w:pos="9638"/>
        <w:tab w:val="left" w:pos="2520"/>
        <w:tab w:val="left" w:pos="7335"/>
        <w:tab w:val="left" w:pos="7380"/>
      </w:tabs>
      <w:rPr>
        <w:sz w:val="16"/>
      </w:rPr>
    </w:pPr>
    <w:r>
      <w:rPr>
        <w:sz w:val="16"/>
      </w:rPr>
      <w:tab/>
    </w:r>
    <w:r>
      <w:rPr>
        <w:sz w:val="16"/>
      </w:rPr>
      <w:tab/>
    </w:r>
    <w:r w:rsidRPr="00761238">
      <w:rPr>
        <w:sz w:val="16"/>
      </w:rPr>
      <w:t>Tulostettu</w:t>
    </w:r>
    <w:r>
      <w:rPr>
        <w:sz w:val="16"/>
      </w:rPr>
      <w:t xml:space="preserve"> </w:t>
    </w:r>
    <w:r w:rsidRPr="00761238">
      <w:rPr>
        <w:sz w:val="16"/>
      </w:rPr>
      <w:t xml:space="preserve"> </w:t>
    </w:r>
    <w:r>
      <w:rPr>
        <w:sz w:val="16"/>
      </w:rPr>
      <w:fldChar w:fldCharType="begin"/>
    </w:r>
    <w:r>
      <w:rPr>
        <w:sz w:val="16"/>
      </w:rPr>
      <w:instrText xml:space="preserve"> PRINTDATE  \@ "d.M.yyyy H:mm" </w:instrText>
    </w:r>
    <w:r>
      <w:rPr>
        <w:sz w:val="16"/>
      </w:rPr>
      <w:fldChar w:fldCharType="separate"/>
    </w:r>
    <w:r w:rsidR="00F8178F">
      <w:rPr>
        <w:noProof/>
        <w:sz w:val="16"/>
      </w:rPr>
      <w:t>9.6.2008 13:47</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BBE8" w14:textId="77777777" w:rsidR="00867CB5" w:rsidRDefault="00867CB5">
      <w:r>
        <w:separator/>
      </w:r>
    </w:p>
  </w:footnote>
  <w:footnote w:type="continuationSeparator" w:id="0">
    <w:p w14:paraId="752BBBE9" w14:textId="77777777" w:rsidR="00867CB5" w:rsidRDefault="0086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Layout w:type="fixed"/>
      <w:tblLook w:val="01E0" w:firstRow="1" w:lastRow="1" w:firstColumn="1" w:lastColumn="1" w:noHBand="0" w:noVBand="0"/>
    </w:tblPr>
    <w:tblGrid>
      <w:gridCol w:w="1668"/>
      <w:gridCol w:w="3536"/>
      <w:gridCol w:w="1141"/>
      <w:gridCol w:w="1406"/>
      <w:gridCol w:w="1357"/>
      <w:gridCol w:w="1080"/>
    </w:tblGrid>
    <w:tr w:rsidR="00BD441F" w:rsidRPr="00534716" w14:paraId="6F5533AD" w14:textId="77777777" w:rsidTr="0097003D">
      <w:trPr>
        <w:trHeight w:val="501"/>
      </w:trPr>
      <w:tc>
        <w:tcPr>
          <w:tcW w:w="1668" w:type="dxa"/>
          <w:vMerge w:val="restart"/>
          <w:shd w:val="clear" w:color="auto" w:fill="auto"/>
        </w:tcPr>
        <w:p w14:paraId="495C956E" w14:textId="3126EA84" w:rsidR="00BD441F" w:rsidRDefault="0099708E" w:rsidP="00BD441F">
          <w:r>
            <w:rPr>
              <w:noProof/>
            </w:rPr>
            <w:pict w14:anchorId="52AF7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246" o:spid="_x0000_i1027" type="#_x0000_t75" style="width:75.6pt;height:49.8pt;visibility:visible;mso-wrap-style:square">
                <v:imagedata r:id="rId1" o:title=""/>
              </v:shape>
            </w:pict>
          </w:r>
        </w:p>
      </w:tc>
      <w:tc>
        <w:tcPr>
          <w:tcW w:w="3536" w:type="dxa"/>
          <w:vMerge w:val="restart"/>
          <w:shd w:val="clear" w:color="auto" w:fill="auto"/>
        </w:tcPr>
        <w:p w14:paraId="7FDD77FF" w14:textId="77777777" w:rsidR="00BD441F" w:rsidRDefault="00BD441F" w:rsidP="00BD441F">
          <w:pPr>
            <w:tabs>
              <w:tab w:val="left" w:pos="1418"/>
            </w:tabs>
            <w:spacing w:before="120"/>
            <w:ind w:left="28"/>
            <w:rPr>
              <w:b/>
              <w:szCs w:val="22"/>
            </w:rPr>
          </w:pPr>
          <w:r w:rsidRPr="002304A0">
            <w:rPr>
              <w:b/>
              <w:szCs w:val="22"/>
            </w:rPr>
            <w:t>Kainuun</w:t>
          </w:r>
        </w:p>
        <w:p w14:paraId="6E516613" w14:textId="77777777" w:rsidR="00BD441F" w:rsidRPr="009114CD" w:rsidRDefault="00BD441F" w:rsidP="00BD441F">
          <w:pPr>
            <w:tabs>
              <w:tab w:val="left" w:pos="1418"/>
            </w:tabs>
            <w:ind w:left="30"/>
            <w:rPr>
              <w:b/>
              <w:szCs w:val="22"/>
            </w:rPr>
          </w:pPr>
          <w:r>
            <w:rPr>
              <w:b/>
              <w:szCs w:val="22"/>
            </w:rPr>
            <w:t>ympäristöterveyspalvelut</w:t>
          </w:r>
        </w:p>
      </w:tc>
      <w:tc>
        <w:tcPr>
          <w:tcW w:w="2547" w:type="dxa"/>
          <w:gridSpan w:val="2"/>
          <w:shd w:val="clear" w:color="auto" w:fill="auto"/>
        </w:tcPr>
        <w:p w14:paraId="43C5CB3B" w14:textId="77777777" w:rsidR="00BD441F" w:rsidRPr="002304A0" w:rsidRDefault="00BD441F" w:rsidP="00BD441F">
          <w:pPr>
            <w:pStyle w:val="Yltunniste"/>
            <w:tabs>
              <w:tab w:val="left" w:pos="900"/>
              <w:tab w:val="left" w:pos="5220"/>
              <w:tab w:val="left" w:pos="7740"/>
              <w:tab w:val="left" w:pos="9000"/>
            </w:tabs>
            <w:spacing w:before="120"/>
            <w:ind w:left="17"/>
            <w:rPr>
              <w:b/>
              <w:bCs/>
              <w:color w:val="000000"/>
              <w:szCs w:val="22"/>
            </w:rPr>
          </w:pPr>
          <w:r w:rsidRPr="002304A0">
            <w:rPr>
              <w:b/>
              <w:bCs/>
              <w:color w:val="000000"/>
              <w:szCs w:val="22"/>
            </w:rPr>
            <w:t>Asiakasohje</w:t>
          </w:r>
        </w:p>
        <w:p w14:paraId="161278AB" w14:textId="77777777" w:rsidR="00BD441F" w:rsidRPr="002304A0" w:rsidRDefault="00BD441F" w:rsidP="00BD441F">
          <w:pPr>
            <w:pStyle w:val="Yltunniste"/>
            <w:tabs>
              <w:tab w:val="left" w:pos="900"/>
              <w:tab w:val="left" w:pos="5220"/>
              <w:tab w:val="left" w:pos="7740"/>
              <w:tab w:val="left" w:pos="9000"/>
            </w:tabs>
            <w:ind w:left="18"/>
            <w:rPr>
              <w:bCs/>
              <w:color w:val="000000"/>
              <w:sz w:val="20"/>
              <w:szCs w:val="20"/>
            </w:rPr>
          </w:pPr>
        </w:p>
      </w:tc>
      <w:tc>
        <w:tcPr>
          <w:tcW w:w="1357" w:type="dxa"/>
          <w:shd w:val="clear" w:color="auto" w:fill="auto"/>
          <w:tcMar>
            <w:top w:w="57" w:type="dxa"/>
          </w:tcMar>
        </w:tcPr>
        <w:p w14:paraId="5DABF09E" w14:textId="77777777" w:rsidR="00BD441F" w:rsidRPr="002304A0" w:rsidRDefault="00BD441F" w:rsidP="00BD441F">
          <w:pPr>
            <w:rPr>
              <w:szCs w:val="22"/>
            </w:rPr>
          </w:pPr>
        </w:p>
      </w:tc>
      <w:tc>
        <w:tcPr>
          <w:tcW w:w="1080" w:type="dxa"/>
          <w:shd w:val="clear" w:color="auto" w:fill="auto"/>
          <w:tcMar>
            <w:top w:w="57" w:type="dxa"/>
          </w:tcMar>
        </w:tcPr>
        <w:p w14:paraId="283AB597" w14:textId="77777777" w:rsidR="00BD441F" w:rsidRPr="002304A0" w:rsidRDefault="00BD441F" w:rsidP="00BD441F">
          <w:pPr>
            <w:ind w:left="5"/>
            <w:rPr>
              <w:szCs w:val="22"/>
            </w:rPr>
          </w:pPr>
          <w:r w:rsidRPr="002304A0">
            <w:rPr>
              <w:rStyle w:val="Sivunumero"/>
              <w:color w:val="000000"/>
              <w:szCs w:val="22"/>
            </w:rPr>
            <w:fldChar w:fldCharType="begin"/>
          </w:r>
          <w:r w:rsidRPr="002304A0">
            <w:rPr>
              <w:rStyle w:val="Sivunumero"/>
              <w:color w:val="000000"/>
              <w:szCs w:val="22"/>
            </w:rPr>
            <w:instrText xml:space="preserve"> PAGE </w:instrText>
          </w:r>
          <w:r w:rsidRPr="002304A0">
            <w:rPr>
              <w:rStyle w:val="Sivunumero"/>
              <w:color w:val="000000"/>
              <w:szCs w:val="22"/>
            </w:rPr>
            <w:fldChar w:fldCharType="separate"/>
          </w:r>
          <w:r>
            <w:rPr>
              <w:rStyle w:val="Sivunumero"/>
              <w:noProof/>
              <w:color w:val="000000"/>
              <w:szCs w:val="22"/>
            </w:rPr>
            <w:t>8</w:t>
          </w:r>
          <w:r w:rsidRPr="002304A0">
            <w:rPr>
              <w:rStyle w:val="Sivunumero"/>
              <w:color w:val="000000"/>
              <w:szCs w:val="22"/>
            </w:rPr>
            <w:fldChar w:fldCharType="end"/>
          </w:r>
          <w:r w:rsidRPr="002304A0">
            <w:rPr>
              <w:rStyle w:val="Sivunumero"/>
              <w:color w:val="000000"/>
              <w:szCs w:val="22"/>
            </w:rPr>
            <w:t xml:space="preserve"> (</w:t>
          </w:r>
          <w:r w:rsidRPr="002304A0">
            <w:rPr>
              <w:rStyle w:val="Sivunumero"/>
              <w:color w:val="000000"/>
              <w:szCs w:val="22"/>
            </w:rPr>
            <w:fldChar w:fldCharType="begin"/>
          </w:r>
          <w:r w:rsidRPr="002304A0">
            <w:rPr>
              <w:rStyle w:val="Sivunumero"/>
              <w:color w:val="000000"/>
              <w:szCs w:val="22"/>
            </w:rPr>
            <w:instrText xml:space="preserve"> NUMPAGES </w:instrText>
          </w:r>
          <w:r w:rsidRPr="002304A0">
            <w:rPr>
              <w:rStyle w:val="Sivunumero"/>
              <w:color w:val="000000"/>
              <w:szCs w:val="22"/>
            </w:rPr>
            <w:fldChar w:fldCharType="separate"/>
          </w:r>
          <w:r>
            <w:rPr>
              <w:rStyle w:val="Sivunumero"/>
              <w:noProof/>
              <w:color w:val="000000"/>
              <w:szCs w:val="22"/>
            </w:rPr>
            <w:t>8</w:t>
          </w:r>
          <w:r w:rsidRPr="002304A0">
            <w:rPr>
              <w:rStyle w:val="Sivunumero"/>
              <w:color w:val="000000"/>
              <w:szCs w:val="22"/>
            </w:rPr>
            <w:fldChar w:fldCharType="end"/>
          </w:r>
          <w:r w:rsidRPr="002304A0">
            <w:rPr>
              <w:rStyle w:val="Sivunumero"/>
              <w:color w:val="000000"/>
              <w:szCs w:val="22"/>
            </w:rPr>
            <w:t>)</w:t>
          </w:r>
        </w:p>
      </w:tc>
    </w:tr>
    <w:tr w:rsidR="00BD441F" w:rsidRPr="00534716" w14:paraId="0D32FD25" w14:textId="77777777" w:rsidTr="0097003D">
      <w:trPr>
        <w:trHeight w:val="257"/>
      </w:trPr>
      <w:tc>
        <w:tcPr>
          <w:tcW w:w="1668" w:type="dxa"/>
          <w:vMerge/>
          <w:shd w:val="clear" w:color="auto" w:fill="auto"/>
          <w:tcMar>
            <w:top w:w="57" w:type="dxa"/>
          </w:tcMar>
        </w:tcPr>
        <w:p w14:paraId="32AC5B2D" w14:textId="77777777" w:rsidR="00BD441F" w:rsidRPr="002304A0" w:rsidRDefault="00BD441F" w:rsidP="00BD441F">
          <w:pPr>
            <w:pStyle w:val="Yltunniste"/>
            <w:tabs>
              <w:tab w:val="left" w:pos="900"/>
              <w:tab w:val="left" w:pos="5220"/>
              <w:tab w:val="left" w:pos="7740"/>
              <w:tab w:val="left" w:pos="9000"/>
            </w:tabs>
            <w:ind w:left="72"/>
            <w:rPr>
              <w:bCs/>
              <w:color w:val="000000"/>
            </w:rPr>
          </w:pPr>
        </w:p>
      </w:tc>
      <w:tc>
        <w:tcPr>
          <w:tcW w:w="3536" w:type="dxa"/>
          <w:vMerge/>
          <w:shd w:val="clear" w:color="auto" w:fill="auto"/>
        </w:tcPr>
        <w:p w14:paraId="19329369" w14:textId="77777777" w:rsidR="00BD441F" w:rsidRPr="002304A0" w:rsidRDefault="00BD441F" w:rsidP="00BD441F">
          <w:pPr>
            <w:pStyle w:val="Yltunniste"/>
            <w:tabs>
              <w:tab w:val="left" w:pos="900"/>
              <w:tab w:val="left" w:pos="5220"/>
              <w:tab w:val="left" w:pos="7740"/>
              <w:tab w:val="left" w:pos="9000"/>
            </w:tabs>
            <w:ind w:left="72"/>
            <w:rPr>
              <w:bCs/>
              <w:color w:val="000000"/>
            </w:rPr>
          </w:pPr>
        </w:p>
      </w:tc>
      <w:tc>
        <w:tcPr>
          <w:tcW w:w="1141" w:type="dxa"/>
          <w:shd w:val="clear" w:color="auto" w:fill="auto"/>
          <w:tcMar>
            <w:top w:w="57" w:type="dxa"/>
          </w:tcMar>
        </w:tcPr>
        <w:p w14:paraId="444DD040" w14:textId="0D68B619" w:rsidR="00BD441F" w:rsidRPr="002304A0" w:rsidRDefault="00BD441F" w:rsidP="00BD441F">
          <w:pPr>
            <w:pStyle w:val="Yltunniste"/>
            <w:tabs>
              <w:tab w:val="left" w:pos="900"/>
              <w:tab w:val="left" w:pos="5220"/>
              <w:tab w:val="left" w:pos="7740"/>
              <w:tab w:val="left" w:pos="9000"/>
            </w:tabs>
            <w:ind w:left="18"/>
            <w:rPr>
              <w:color w:val="000000"/>
            </w:rPr>
          </w:pPr>
        </w:p>
      </w:tc>
      <w:tc>
        <w:tcPr>
          <w:tcW w:w="1406" w:type="dxa"/>
          <w:shd w:val="clear" w:color="auto" w:fill="auto"/>
        </w:tcPr>
        <w:p w14:paraId="783B0E6C" w14:textId="051EA085" w:rsidR="00BD441F" w:rsidRPr="002304A0" w:rsidRDefault="00BD441F" w:rsidP="00BD441F">
          <w:pPr>
            <w:pStyle w:val="Yltunniste"/>
            <w:tabs>
              <w:tab w:val="left" w:pos="900"/>
              <w:tab w:val="left" w:pos="5220"/>
              <w:tab w:val="left" w:pos="7740"/>
              <w:tab w:val="left" w:pos="9000"/>
            </w:tabs>
            <w:ind w:left="18"/>
            <w:rPr>
              <w:color w:val="000000"/>
              <w:sz w:val="20"/>
              <w:szCs w:val="20"/>
            </w:rPr>
          </w:pPr>
        </w:p>
      </w:tc>
      <w:tc>
        <w:tcPr>
          <w:tcW w:w="2437" w:type="dxa"/>
          <w:gridSpan w:val="2"/>
          <w:vMerge w:val="restart"/>
          <w:shd w:val="clear" w:color="auto" w:fill="auto"/>
          <w:tcMar>
            <w:top w:w="57" w:type="dxa"/>
          </w:tcMar>
        </w:tcPr>
        <w:p w14:paraId="0CA54A03" w14:textId="77777777" w:rsidR="00BD441F" w:rsidRPr="002304A0" w:rsidRDefault="00BD441F" w:rsidP="00BD441F">
          <w:pPr>
            <w:ind w:left="74"/>
            <w:rPr>
              <w:rStyle w:val="Sivunumero"/>
              <w:color w:val="000000"/>
              <w:sz w:val="20"/>
              <w:szCs w:val="20"/>
            </w:rPr>
          </w:pPr>
        </w:p>
        <w:p w14:paraId="3C150379" w14:textId="77777777" w:rsidR="00BD441F" w:rsidRPr="002304A0" w:rsidRDefault="00BD441F" w:rsidP="00BD441F">
          <w:pPr>
            <w:ind w:left="74"/>
            <w:rPr>
              <w:rStyle w:val="Sivunumero"/>
              <w:b/>
              <w:color w:val="000000"/>
              <w:sz w:val="20"/>
              <w:szCs w:val="20"/>
            </w:rPr>
          </w:pPr>
        </w:p>
      </w:tc>
    </w:tr>
    <w:tr w:rsidR="00BD441F" w:rsidRPr="00534716" w14:paraId="44EB1B6C" w14:textId="77777777" w:rsidTr="0097003D">
      <w:trPr>
        <w:trHeight w:val="204"/>
      </w:trPr>
      <w:tc>
        <w:tcPr>
          <w:tcW w:w="1668" w:type="dxa"/>
          <w:vMerge/>
          <w:shd w:val="clear" w:color="auto" w:fill="auto"/>
          <w:tcMar>
            <w:top w:w="57" w:type="dxa"/>
          </w:tcMar>
        </w:tcPr>
        <w:p w14:paraId="78263327" w14:textId="77777777" w:rsidR="00BD441F" w:rsidRPr="002304A0" w:rsidRDefault="00BD441F" w:rsidP="00BD441F">
          <w:pPr>
            <w:pStyle w:val="Yltunniste"/>
            <w:tabs>
              <w:tab w:val="left" w:pos="900"/>
              <w:tab w:val="left" w:pos="5220"/>
              <w:tab w:val="left" w:pos="7740"/>
              <w:tab w:val="left" w:pos="9000"/>
            </w:tabs>
            <w:ind w:left="72"/>
            <w:rPr>
              <w:bCs/>
              <w:color w:val="000000"/>
            </w:rPr>
          </w:pPr>
        </w:p>
      </w:tc>
      <w:tc>
        <w:tcPr>
          <w:tcW w:w="3536" w:type="dxa"/>
          <w:vMerge/>
          <w:shd w:val="clear" w:color="auto" w:fill="auto"/>
        </w:tcPr>
        <w:p w14:paraId="6C8560A4" w14:textId="77777777" w:rsidR="00BD441F" w:rsidRPr="002304A0" w:rsidRDefault="00BD441F" w:rsidP="00BD441F">
          <w:pPr>
            <w:pStyle w:val="Yltunniste"/>
            <w:tabs>
              <w:tab w:val="left" w:pos="900"/>
              <w:tab w:val="left" w:pos="5220"/>
              <w:tab w:val="left" w:pos="7740"/>
              <w:tab w:val="left" w:pos="9000"/>
            </w:tabs>
            <w:ind w:left="72"/>
            <w:rPr>
              <w:bCs/>
              <w:color w:val="000000"/>
            </w:rPr>
          </w:pPr>
        </w:p>
      </w:tc>
      <w:tc>
        <w:tcPr>
          <w:tcW w:w="1141" w:type="dxa"/>
          <w:shd w:val="clear" w:color="auto" w:fill="auto"/>
          <w:tcMar>
            <w:top w:w="57" w:type="dxa"/>
          </w:tcMar>
        </w:tcPr>
        <w:p w14:paraId="53D96EFC" w14:textId="77777777" w:rsidR="00BD441F" w:rsidRPr="002304A0" w:rsidRDefault="00BD441F" w:rsidP="00BD441F">
          <w:pPr>
            <w:pStyle w:val="Yltunniste"/>
            <w:tabs>
              <w:tab w:val="left" w:pos="900"/>
              <w:tab w:val="left" w:pos="5220"/>
              <w:tab w:val="left" w:pos="7740"/>
              <w:tab w:val="left" w:pos="9000"/>
            </w:tabs>
            <w:ind w:left="18"/>
            <w:rPr>
              <w:bCs/>
              <w:color w:val="000000"/>
              <w:sz w:val="20"/>
              <w:szCs w:val="20"/>
            </w:rPr>
          </w:pPr>
          <w:r w:rsidRPr="002304A0">
            <w:rPr>
              <w:bCs/>
              <w:color w:val="000000"/>
              <w:sz w:val="20"/>
              <w:szCs w:val="20"/>
            </w:rPr>
            <w:t>Päivitetty</w:t>
          </w:r>
        </w:p>
      </w:tc>
      <w:tc>
        <w:tcPr>
          <w:tcW w:w="1406" w:type="dxa"/>
          <w:shd w:val="clear" w:color="auto" w:fill="auto"/>
        </w:tcPr>
        <w:p w14:paraId="578399AE" w14:textId="288F6B9B" w:rsidR="00BD441F" w:rsidRPr="002304A0" w:rsidRDefault="00FF5232" w:rsidP="00BD441F">
          <w:pPr>
            <w:pStyle w:val="Yltunniste"/>
            <w:tabs>
              <w:tab w:val="left" w:pos="900"/>
              <w:tab w:val="left" w:pos="5220"/>
              <w:tab w:val="left" w:pos="7740"/>
              <w:tab w:val="left" w:pos="9000"/>
            </w:tabs>
            <w:ind w:left="18"/>
            <w:rPr>
              <w:bCs/>
              <w:color w:val="000000"/>
              <w:sz w:val="20"/>
              <w:szCs w:val="20"/>
            </w:rPr>
          </w:pPr>
          <w:r>
            <w:rPr>
              <w:bCs/>
              <w:color w:val="000000"/>
              <w:sz w:val="20"/>
              <w:szCs w:val="20"/>
            </w:rPr>
            <w:t>9</w:t>
          </w:r>
          <w:r w:rsidR="007E051D">
            <w:rPr>
              <w:bCs/>
              <w:color w:val="000000"/>
              <w:sz w:val="20"/>
              <w:szCs w:val="20"/>
            </w:rPr>
            <w:t>.</w:t>
          </w:r>
          <w:r>
            <w:rPr>
              <w:bCs/>
              <w:color w:val="000000"/>
              <w:sz w:val="20"/>
              <w:szCs w:val="20"/>
            </w:rPr>
            <w:t>4</w:t>
          </w:r>
          <w:r w:rsidR="007E051D">
            <w:rPr>
              <w:bCs/>
              <w:color w:val="000000"/>
              <w:sz w:val="20"/>
              <w:szCs w:val="20"/>
            </w:rPr>
            <w:t>.202</w:t>
          </w:r>
          <w:r>
            <w:rPr>
              <w:bCs/>
              <w:color w:val="000000"/>
              <w:sz w:val="20"/>
              <w:szCs w:val="20"/>
            </w:rPr>
            <w:t>4</w:t>
          </w:r>
        </w:p>
      </w:tc>
      <w:tc>
        <w:tcPr>
          <w:tcW w:w="2437" w:type="dxa"/>
          <w:gridSpan w:val="2"/>
          <w:vMerge/>
          <w:shd w:val="clear" w:color="auto" w:fill="auto"/>
          <w:tcMar>
            <w:top w:w="57" w:type="dxa"/>
          </w:tcMar>
        </w:tcPr>
        <w:p w14:paraId="6EAB83C5" w14:textId="77777777" w:rsidR="00BD441F" w:rsidRPr="002304A0" w:rsidRDefault="00BD441F" w:rsidP="00BD441F">
          <w:pPr>
            <w:ind w:left="74"/>
            <w:rPr>
              <w:rStyle w:val="Sivunumero"/>
              <w:color w:val="000000"/>
              <w:sz w:val="20"/>
              <w:szCs w:val="20"/>
            </w:rPr>
          </w:pPr>
        </w:p>
      </w:tc>
    </w:tr>
  </w:tbl>
  <w:p w14:paraId="752BBC02" w14:textId="77777777" w:rsidR="00867CB5" w:rsidRDefault="00867CB5" w:rsidP="00A145A6">
    <w:pPr>
      <w:pStyle w:val="Yltunniste"/>
      <w:tabs>
        <w:tab w:val="left" w:pos="980"/>
        <w:tab w:val="left" w:pos="5220"/>
        <w:tab w:val="lef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260"/>
    <w:multiLevelType w:val="hybridMultilevel"/>
    <w:tmpl w:val="32880D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2707FA1"/>
    <w:multiLevelType w:val="hybridMultilevel"/>
    <w:tmpl w:val="247860D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3C76A66"/>
    <w:multiLevelType w:val="hybridMultilevel"/>
    <w:tmpl w:val="871A6F74"/>
    <w:lvl w:ilvl="0" w:tplc="704C7BBA">
      <w:numFmt w:val="bullet"/>
      <w:lvlText w:val=""/>
      <w:lvlJc w:val="left"/>
      <w:pPr>
        <w:tabs>
          <w:tab w:val="num" w:pos="1664"/>
        </w:tabs>
        <w:ind w:left="1664" w:hanging="360"/>
      </w:pPr>
      <w:rPr>
        <w:rFonts w:ascii="Symbol" w:eastAsia="Times New Roman" w:hAnsi="Symbol" w:cs="Arial" w:hint="default"/>
      </w:rPr>
    </w:lvl>
    <w:lvl w:ilvl="1" w:tplc="7F4028B6">
      <w:numFmt w:val="bullet"/>
      <w:lvlText w:val="-"/>
      <w:lvlJc w:val="left"/>
      <w:pPr>
        <w:tabs>
          <w:tab w:val="num" w:pos="2384"/>
        </w:tabs>
        <w:ind w:left="2384" w:hanging="360"/>
      </w:pPr>
      <w:rPr>
        <w:rFonts w:ascii="Times New Roman" w:eastAsia="Times New Roman" w:hAnsi="Times New Roman" w:cs="Times New Roman" w:hint="default"/>
      </w:rPr>
    </w:lvl>
    <w:lvl w:ilvl="2" w:tplc="040B0005">
      <w:start w:val="1"/>
      <w:numFmt w:val="bullet"/>
      <w:lvlText w:val=""/>
      <w:lvlJc w:val="left"/>
      <w:pPr>
        <w:tabs>
          <w:tab w:val="num" w:pos="3104"/>
        </w:tabs>
        <w:ind w:left="3104" w:hanging="360"/>
      </w:pPr>
      <w:rPr>
        <w:rFonts w:ascii="Wingdings" w:hAnsi="Wingdings" w:hint="default"/>
      </w:rPr>
    </w:lvl>
    <w:lvl w:ilvl="3" w:tplc="040B0001">
      <w:start w:val="1"/>
      <w:numFmt w:val="bullet"/>
      <w:lvlText w:val=""/>
      <w:lvlJc w:val="left"/>
      <w:pPr>
        <w:tabs>
          <w:tab w:val="num" w:pos="3824"/>
        </w:tabs>
        <w:ind w:left="3824" w:hanging="360"/>
      </w:pPr>
      <w:rPr>
        <w:rFonts w:ascii="Symbol" w:hAnsi="Symbol" w:hint="default"/>
      </w:rPr>
    </w:lvl>
    <w:lvl w:ilvl="4" w:tplc="040B0003">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3" w15:restartNumberingAfterBreak="0">
    <w:nsid w:val="19D94A13"/>
    <w:multiLevelType w:val="hybridMultilevel"/>
    <w:tmpl w:val="A5A2D4D4"/>
    <w:lvl w:ilvl="0" w:tplc="79A065E0">
      <w:start w:val="1"/>
      <w:numFmt w:val="bullet"/>
      <w:lvlText w:val="-"/>
      <w:lvlJc w:val="left"/>
      <w:pPr>
        <w:ind w:left="202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02F58BC"/>
    <w:multiLevelType w:val="multilevel"/>
    <w:tmpl w:val="B3F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C34E7"/>
    <w:multiLevelType w:val="hybridMultilevel"/>
    <w:tmpl w:val="74848C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C4E751E"/>
    <w:multiLevelType w:val="multilevel"/>
    <w:tmpl w:val="8640CA1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5EB33D25"/>
    <w:multiLevelType w:val="hybridMultilevel"/>
    <w:tmpl w:val="E98EB3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50531F5"/>
    <w:multiLevelType w:val="hybridMultilevel"/>
    <w:tmpl w:val="9D3233A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709D146E"/>
    <w:multiLevelType w:val="multilevel"/>
    <w:tmpl w:val="D6BE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40219"/>
    <w:multiLevelType w:val="hybridMultilevel"/>
    <w:tmpl w:val="3BFCC37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676924562">
    <w:abstractNumId w:val="0"/>
  </w:num>
  <w:num w:numId="2" w16cid:durableId="1953904153">
    <w:abstractNumId w:val="7"/>
  </w:num>
  <w:num w:numId="3" w16cid:durableId="1480075962">
    <w:abstractNumId w:val="9"/>
  </w:num>
  <w:num w:numId="4" w16cid:durableId="227961989">
    <w:abstractNumId w:val="5"/>
  </w:num>
  <w:num w:numId="5" w16cid:durableId="367417088">
    <w:abstractNumId w:val="3"/>
  </w:num>
  <w:num w:numId="6" w16cid:durableId="2056812391">
    <w:abstractNumId w:val="6"/>
  </w:num>
  <w:num w:numId="7" w16cid:durableId="1982997767">
    <w:abstractNumId w:val="2"/>
  </w:num>
  <w:num w:numId="8" w16cid:durableId="965425209">
    <w:abstractNumId w:val="1"/>
  </w:num>
  <w:num w:numId="9" w16cid:durableId="1808545157">
    <w:abstractNumId w:val="10"/>
  </w:num>
  <w:num w:numId="10" w16cid:durableId="359357368">
    <w:abstractNumId w:val="8"/>
  </w:num>
  <w:num w:numId="11" w16cid:durableId="806363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oNotHyphenateCaps/>
  <w:characterSpacingControl w:val="doNotCompress"/>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F4A13"/>
    <w:rsid w:val="00080291"/>
    <w:rsid w:val="000954E8"/>
    <w:rsid w:val="000A6471"/>
    <w:rsid w:val="000D70A3"/>
    <w:rsid w:val="000E2A46"/>
    <w:rsid w:val="000F6D0B"/>
    <w:rsid w:val="001A04C0"/>
    <w:rsid w:val="001A332A"/>
    <w:rsid w:val="001C3827"/>
    <w:rsid w:val="001D47B8"/>
    <w:rsid w:val="001E2AC8"/>
    <w:rsid w:val="00205521"/>
    <w:rsid w:val="002304A0"/>
    <w:rsid w:val="002846A9"/>
    <w:rsid w:val="002B5BE1"/>
    <w:rsid w:val="002E702E"/>
    <w:rsid w:val="00332283"/>
    <w:rsid w:val="003350BE"/>
    <w:rsid w:val="00360DE4"/>
    <w:rsid w:val="00374BDD"/>
    <w:rsid w:val="0037754B"/>
    <w:rsid w:val="003C7181"/>
    <w:rsid w:val="003F4A13"/>
    <w:rsid w:val="00402471"/>
    <w:rsid w:val="004430F1"/>
    <w:rsid w:val="004A135B"/>
    <w:rsid w:val="004B416E"/>
    <w:rsid w:val="004C49D6"/>
    <w:rsid w:val="004D2B18"/>
    <w:rsid w:val="00501B67"/>
    <w:rsid w:val="0051156D"/>
    <w:rsid w:val="00523E7B"/>
    <w:rsid w:val="00534A8C"/>
    <w:rsid w:val="00594FDA"/>
    <w:rsid w:val="005B361F"/>
    <w:rsid w:val="005F3CA9"/>
    <w:rsid w:val="006108A5"/>
    <w:rsid w:val="006152F6"/>
    <w:rsid w:val="00622152"/>
    <w:rsid w:val="00634C77"/>
    <w:rsid w:val="00655250"/>
    <w:rsid w:val="00655974"/>
    <w:rsid w:val="00656769"/>
    <w:rsid w:val="006C6FD5"/>
    <w:rsid w:val="006D44CF"/>
    <w:rsid w:val="006F4968"/>
    <w:rsid w:val="006F50CF"/>
    <w:rsid w:val="00711239"/>
    <w:rsid w:val="00716C7F"/>
    <w:rsid w:val="00727276"/>
    <w:rsid w:val="00727AF8"/>
    <w:rsid w:val="0074678A"/>
    <w:rsid w:val="00761238"/>
    <w:rsid w:val="0076412A"/>
    <w:rsid w:val="007836D5"/>
    <w:rsid w:val="007A732C"/>
    <w:rsid w:val="007B0CDB"/>
    <w:rsid w:val="007D1D5F"/>
    <w:rsid w:val="007E051D"/>
    <w:rsid w:val="007E1556"/>
    <w:rsid w:val="00811F11"/>
    <w:rsid w:val="00833FB6"/>
    <w:rsid w:val="00837CB6"/>
    <w:rsid w:val="0085430E"/>
    <w:rsid w:val="0086225A"/>
    <w:rsid w:val="008677D1"/>
    <w:rsid w:val="00867CB5"/>
    <w:rsid w:val="009228B3"/>
    <w:rsid w:val="009468C5"/>
    <w:rsid w:val="00962B70"/>
    <w:rsid w:val="00965F64"/>
    <w:rsid w:val="009749F8"/>
    <w:rsid w:val="00991660"/>
    <w:rsid w:val="0099708E"/>
    <w:rsid w:val="009B65EA"/>
    <w:rsid w:val="009D1254"/>
    <w:rsid w:val="009D2BAB"/>
    <w:rsid w:val="009E4200"/>
    <w:rsid w:val="00A00AF5"/>
    <w:rsid w:val="00A033D2"/>
    <w:rsid w:val="00A145A6"/>
    <w:rsid w:val="00A43C3C"/>
    <w:rsid w:val="00A529A3"/>
    <w:rsid w:val="00A53AF4"/>
    <w:rsid w:val="00A62EF4"/>
    <w:rsid w:val="00A74C11"/>
    <w:rsid w:val="00A946C4"/>
    <w:rsid w:val="00AB40F6"/>
    <w:rsid w:val="00AB556E"/>
    <w:rsid w:val="00AD1082"/>
    <w:rsid w:val="00AE3EF3"/>
    <w:rsid w:val="00B00A2F"/>
    <w:rsid w:val="00B10235"/>
    <w:rsid w:val="00B33126"/>
    <w:rsid w:val="00B645AA"/>
    <w:rsid w:val="00B7346C"/>
    <w:rsid w:val="00B8591F"/>
    <w:rsid w:val="00BA7B7E"/>
    <w:rsid w:val="00BC1A43"/>
    <w:rsid w:val="00BC5BB5"/>
    <w:rsid w:val="00BD441F"/>
    <w:rsid w:val="00C00146"/>
    <w:rsid w:val="00C35177"/>
    <w:rsid w:val="00C375C2"/>
    <w:rsid w:val="00C61C05"/>
    <w:rsid w:val="00C7188F"/>
    <w:rsid w:val="00C855BA"/>
    <w:rsid w:val="00C90EF5"/>
    <w:rsid w:val="00CD5273"/>
    <w:rsid w:val="00CD5FF6"/>
    <w:rsid w:val="00D01C7C"/>
    <w:rsid w:val="00D065D0"/>
    <w:rsid w:val="00D22ADE"/>
    <w:rsid w:val="00D47E6B"/>
    <w:rsid w:val="00D81CF0"/>
    <w:rsid w:val="00D97E97"/>
    <w:rsid w:val="00DA02B6"/>
    <w:rsid w:val="00DC0F72"/>
    <w:rsid w:val="00DC6E90"/>
    <w:rsid w:val="00DC77E4"/>
    <w:rsid w:val="00E05CBE"/>
    <w:rsid w:val="00E336D4"/>
    <w:rsid w:val="00E644A8"/>
    <w:rsid w:val="00E66DDA"/>
    <w:rsid w:val="00E86BD4"/>
    <w:rsid w:val="00EA0EDE"/>
    <w:rsid w:val="00EB2C53"/>
    <w:rsid w:val="00EC5E90"/>
    <w:rsid w:val="00ED11C6"/>
    <w:rsid w:val="00ED7CFA"/>
    <w:rsid w:val="00EE0A37"/>
    <w:rsid w:val="00F074B3"/>
    <w:rsid w:val="00F1227D"/>
    <w:rsid w:val="00F149BA"/>
    <w:rsid w:val="00F46F8C"/>
    <w:rsid w:val="00F5374E"/>
    <w:rsid w:val="00F63275"/>
    <w:rsid w:val="00F8178F"/>
    <w:rsid w:val="00F90448"/>
    <w:rsid w:val="00F96FBA"/>
    <w:rsid w:val="00FB710B"/>
    <w:rsid w:val="00FF52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752BBBE5"/>
  <w15:docId w15:val="{20DB6004-0728-48AF-9585-D60FB834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065D0"/>
    <w:rPr>
      <w:rFonts w:ascii="Arial" w:hAnsi="Arial" w:cs="Arial"/>
      <w:sz w:val="22"/>
      <w:szCs w:val="24"/>
    </w:rPr>
  </w:style>
  <w:style w:type="paragraph" w:styleId="Otsikko1">
    <w:name w:val="heading 1"/>
    <w:basedOn w:val="Normaali"/>
    <w:next w:val="Normaali"/>
    <w:link w:val="Otsikko1Char"/>
    <w:qFormat/>
    <w:rsid w:val="00F074B3"/>
    <w:pPr>
      <w:keepNext/>
      <w:spacing w:before="240" w:after="60"/>
      <w:outlineLvl w:val="0"/>
    </w:pPr>
    <w:rPr>
      <w:rFonts w:cs="Times New Roman"/>
      <w:b/>
      <w:bCs/>
      <w:kern w:val="32"/>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Pr>
      <w:color w:val="0000FF"/>
      <w:u w:val="single"/>
    </w:rPr>
  </w:style>
  <w:style w:type="table" w:styleId="TaulukkoRuudukko">
    <w:name w:val="Table Grid"/>
    <w:basedOn w:val="Normaalitaulukko"/>
    <w:rsid w:val="00711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uiPriority w:val="99"/>
    <w:semiHidden/>
    <w:rsid w:val="00AD1082"/>
    <w:rPr>
      <w:color w:val="808080"/>
    </w:rPr>
  </w:style>
  <w:style w:type="character" w:customStyle="1" w:styleId="Tyyli1">
    <w:name w:val="Tyyli1"/>
    <w:uiPriority w:val="1"/>
    <w:rsid w:val="00AD1082"/>
    <w:rPr>
      <w:rFonts w:ascii="Arial" w:hAnsi="Arial"/>
      <w:b/>
      <w:sz w:val="24"/>
    </w:rPr>
  </w:style>
  <w:style w:type="character" w:customStyle="1" w:styleId="Otsikko1Char">
    <w:name w:val="Otsikko 1 Char"/>
    <w:link w:val="Otsikko1"/>
    <w:rsid w:val="00F074B3"/>
    <w:rPr>
      <w:rFonts w:ascii="Arial" w:eastAsia="Times New Roman" w:hAnsi="Arial" w:cs="Times New Roman"/>
      <w:b/>
      <w:bCs/>
      <w:kern w:val="32"/>
      <w:sz w:val="28"/>
      <w:szCs w:val="32"/>
    </w:rPr>
  </w:style>
  <w:style w:type="paragraph" w:styleId="Alaotsikko">
    <w:name w:val="Subtitle"/>
    <w:basedOn w:val="Normaali"/>
    <w:next w:val="Normaali"/>
    <w:link w:val="AlaotsikkoChar"/>
    <w:qFormat/>
    <w:rsid w:val="00E66DDA"/>
    <w:pPr>
      <w:spacing w:after="60"/>
      <w:ind w:left="426" w:hanging="426"/>
      <w:outlineLvl w:val="1"/>
    </w:pPr>
    <w:rPr>
      <w:rFonts w:cs="Calibri Light"/>
      <w:b/>
    </w:rPr>
  </w:style>
  <w:style w:type="character" w:customStyle="1" w:styleId="AlaotsikkoChar">
    <w:name w:val="Alaotsikko Char"/>
    <w:link w:val="Alaotsikko"/>
    <w:rsid w:val="00E66DDA"/>
    <w:rPr>
      <w:rFonts w:ascii="Arial" w:hAnsi="Arial" w:cs="Calibri Light"/>
      <w:b/>
      <w:sz w:val="22"/>
      <w:szCs w:val="24"/>
    </w:rPr>
  </w:style>
  <w:style w:type="paragraph" w:customStyle="1" w:styleId="Tyyli2">
    <w:name w:val="Tyyli2"/>
    <w:basedOn w:val="Normaali"/>
    <w:link w:val="Tyyli2Char"/>
    <w:qFormat/>
    <w:rsid w:val="00332283"/>
    <w:pPr>
      <w:ind w:left="1304"/>
    </w:pPr>
    <w:rPr>
      <w:b/>
      <w:szCs w:val="22"/>
    </w:rPr>
  </w:style>
  <w:style w:type="character" w:customStyle="1" w:styleId="Tyyli2Char">
    <w:name w:val="Tyyli2 Char"/>
    <w:link w:val="Tyyli2"/>
    <w:rsid w:val="00332283"/>
    <w:rPr>
      <w:rFonts w:ascii="Arial" w:hAnsi="Arial" w:cs="Arial"/>
      <w:b/>
      <w:sz w:val="24"/>
      <w:szCs w:val="22"/>
    </w:rPr>
  </w:style>
  <w:style w:type="paragraph" w:styleId="Otsikko">
    <w:name w:val="Title"/>
    <w:aliases w:val="Otsikko2"/>
    <w:basedOn w:val="Normaali"/>
    <w:next w:val="Normaali"/>
    <w:link w:val="OtsikkoChar"/>
    <w:qFormat/>
    <w:rsid w:val="00332283"/>
    <w:pPr>
      <w:spacing w:before="240" w:after="60"/>
      <w:jc w:val="center"/>
      <w:outlineLvl w:val="0"/>
    </w:pPr>
    <w:rPr>
      <w:rFonts w:cs="Times New Roman"/>
      <w:b/>
      <w:bCs/>
      <w:kern w:val="28"/>
      <w:szCs w:val="32"/>
    </w:rPr>
  </w:style>
  <w:style w:type="character" w:customStyle="1" w:styleId="OtsikkoChar">
    <w:name w:val="Otsikko Char"/>
    <w:aliases w:val="Otsikko2 Char"/>
    <w:link w:val="Otsikko"/>
    <w:rsid w:val="00332283"/>
    <w:rPr>
      <w:rFonts w:ascii="Arial" w:eastAsia="Times New Roman" w:hAnsi="Arial" w:cs="Times New Roman"/>
      <w:b/>
      <w:bCs/>
      <w:kern w:val="28"/>
      <w:sz w:val="24"/>
      <w:szCs w:val="32"/>
    </w:rPr>
  </w:style>
  <w:style w:type="paragraph" w:styleId="NormaaliWWW">
    <w:name w:val="Normal (Web)"/>
    <w:basedOn w:val="Normaali"/>
    <w:uiPriority w:val="99"/>
    <w:unhideWhenUsed/>
    <w:rsid w:val="0074678A"/>
    <w:pPr>
      <w:spacing w:before="240" w:after="240"/>
    </w:pPr>
    <w:rPr>
      <w:rFonts w:ascii="Times New Roman" w:hAnsi="Times New Roman" w:cs="Times New Roman"/>
      <w:sz w:val="24"/>
    </w:rPr>
  </w:style>
  <w:style w:type="paragraph" w:customStyle="1" w:styleId="Default">
    <w:name w:val="Default"/>
    <w:rsid w:val="00B8591F"/>
    <w:pPr>
      <w:autoSpaceDE w:val="0"/>
      <w:autoSpaceDN w:val="0"/>
      <w:adjustRightInd w:val="0"/>
    </w:pPr>
    <w:rPr>
      <w:rFonts w:eastAsia="Calibri"/>
      <w:color w:val="000000"/>
      <w:sz w:val="24"/>
      <w:szCs w:val="24"/>
    </w:rPr>
  </w:style>
  <w:style w:type="character" w:styleId="AvattuHyperlinkki">
    <w:name w:val="FollowedHyperlink"/>
    <w:basedOn w:val="Kappaleenoletusfontti"/>
    <w:rsid w:val="002B5BE1"/>
    <w:rPr>
      <w:color w:val="954F72" w:themeColor="followedHyperlink"/>
      <w:u w:val="single"/>
    </w:rPr>
  </w:style>
  <w:style w:type="character" w:styleId="Voimakas">
    <w:name w:val="Strong"/>
    <w:uiPriority w:val="22"/>
    <w:qFormat/>
    <w:rsid w:val="00656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4189">
      <w:bodyDiv w:val="1"/>
      <w:marLeft w:val="0"/>
      <w:marRight w:val="0"/>
      <w:marTop w:val="0"/>
      <w:marBottom w:val="0"/>
      <w:divBdr>
        <w:top w:val="none" w:sz="0" w:space="0" w:color="auto"/>
        <w:left w:val="none" w:sz="0" w:space="0" w:color="auto"/>
        <w:bottom w:val="none" w:sz="0" w:space="0" w:color="auto"/>
        <w:right w:val="none" w:sz="0" w:space="0" w:color="auto"/>
      </w:divBdr>
    </w:div>
    <w:div w:id="461921736">
      <w:bodyDiv w:val="1"/>
      <w:marLeft w:val="0"/>
      <w:marRight w:val="0"/>
      <w:marTop w:val="0"/>
      <w:marBottom w:val="0"/>
      <w:divBdr>
        <w:top w:val="none" w:sz="0" w:space="0" w:color="auto"/>
        <w:left w:val="none" w:sz="0" w:space="0" w:color="auto"/>
        <w:bottom w:val="none" w:sz="0" w:space="0" w:color="auto"/>
        <w:right w:val="none" w:sz="0" w:space="0" w:color="auto"/>
      </w:divBdr>
    </w:div>
    <w:div w:id="18777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tkamo.fi/asuminen-ja-ymparisto/kainuun-ymparistoterveyspalvelut/terveysvalvonta/terveysvalvonnalle-tehtavat-ilmoitukset-ja-lomakkeet/" TargetMode="External"/><Relationship Id="rId18" Type="http://schemas.openxmlformats.org/officeDocument/2006/relationships/hyperlink" Target="https://www.ruokavirasto.fi/tietoa-meista/asiointi/oppaat-ja-lomakkeet/yritykset/elintarvikeala/elintarvikehuoneist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lppa.fi/alkusivu" TargetMode="External"/><Relationship Id="rId17" Type="http://schemas.openxmlformats.org/officeDocument/2006/relationships/hyperlink" Target="https://sote.kainuu.fi/ruokamyrkytys-ja-vesiepidemiaepailyt" TargetMode="External"/><Relationship Id="rId2" Type="http://schemas.openxmlformats.org/officeDocument/2006/relationships/customXml" Target="../customXml/item2.xml"/><Relationship Id="rId16" Type="http://schemas.openxmlformats.org/officeDocument/2006/relationships/hyperlink" Target="https://sote.kainuu.fi/terveysvalvonnan-yhteystied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3" ma:contentTypeDescription="Luo uusi asiakirja." ma:contentTypeScope="" ma:versionID="871bc43ac1c6f952b1ae9ec0e52d7e63">
  <xsd:schema xmlns:xsd="http://www.w3.org/2001/XMLSchema" xmlns:xs="http://www.w3.org/2001/XMLSchema" xmlns:p="http://schemas.microsoft.com/office/2006/metadata/properties" xmlns:ns2="5f7715f8-5986-4f6c-a91e-03260bf63212" targetNamespace="http://schemas.microsoft.com/office/2006/metadata/properties" ma:root="true" ma:fieldsID="213596cd0eb01f73b906935fd74d2527" ns2:_="">
    <xsd:import namespace="5f7715f8-5986-4f6c-a91e-03260bf63212"/>
    <xsd:element name="properties">
      <xsd:complexType>
        <xsd:sequence>
          <xsd:element name="documentManagement">
            <xsd:complexType>
              <xsd:all>
                <xsd:element ref="ns2:HB_DocCode" minOccurs="0"/>
                <xsd:element ref="ns2:HB_DocTitle" minOccurs="0"/>
                <xsd:element ref="ns2:HB_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HB_DocCode xmlns="5f7715f8-5986-4f6c-a91e-03260bf63212">8815</HB_DocCode>
    <HB_MetaData xmlns="5f7715f8-5986-4f6c-a91e-03260bf63212">10940</HB_MetaData>
    <HB_DocTitle xmlns="5f7715f8-5986-4f6c-a91e-03260bf63212">Asiakasohjeen_asiakirjapohja.docx</HB_DocTitle>
  </documentManagement>
</p:properties>
</file>

<file path=customXml/itemProps1.xml><?xml version="1.0" encoding="utf-8"?>
<ds:datastoreItem xmlns:ds="http://schemas.openxmlformats.org/officeDocument/2006/customXml" ds:itemID="{652B053C-AC3E-4DF2-97B7-DBDCC2451887}">
  <ds:schemaRefs>
    <ds:schemaRef ds:uri="http://schemas.openxmlformats.org/officeDocument/2006/bibliography"/>
  </ds:schemaRefs>
</ds:datastoreItem>
</file>

<file path=customXml/itemProps2.xml><?xml version="1.0" encoding="utf-8"?>
<ds:datastoreItem xmlns:ds="http://schemas.openxmlformats.org/officeDocument/2006/customXml" ds:itemID="{6386A283-4725-4CFA-972C-156EFD2121BC}">
  <ds:schemaRefs>
    <ds:schemaRef ds:uri="http://schemas.microsoft.com/sharepoint/v3/contenttype/forms"/>
  </ds:schemaRefs>
</ds:datastoreItem>
</file>

<file path=customXml/itemProps3.xml><?xml version="1.0" encoding="utf-8"?>
<ds:datastoreItem xmlns:ds="http://schemas.openxmlformats.org/officeDocument/2006/customXml" ds:itemID="{61DB93B1-EC3B-46B2-AC24-0A6AA3EB8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5AAB5-FAB7-416D-ABC5-0148A5BDEB29}">
  <ds:schemaRefs>
    <ds:schemaRef ds:uri="http://schemas.microsoft.com/office/2006/metadata/longProperties"/>
  </ds:schemaRefs>
</ds:datastoreItem>
</file>

<file path=customXml/itemProps5.xml><?xml version="1.0" encoding="utf-8"?>
<ds:datastoreItem xmlns:ds="http://schemas.openxmlformats.org/officeDocument/2006/customXml" ds:itemID="{AE7C5FD5-EBD7-41E5-BC7B-D9EBDB7AD39E}">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5f7715f8-5986-4f6c-a91e-03260bf632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2002</Words>
  <Characters>16220</Characters>
  <Application>Microsoft Office Word</Application>
  <DocSecurity>0</DocSecurity>
  <Lines>135</Lines>
  <Paragraphs>36</Paragraphs>
  <ScaleCrop>false</ScaleCrop>
  <HeadingPairs>
    <vt:vector size="2" baseType="variant">
      <vt:variant>
        <vt:lpstr>Otsikko</vt:lpstr>
      </vt:variant>
      <vt:variant>
        <vt:i4>1</vt:i4>
      </vt:variant>
    </vt:vector>
  </HeadingPairs>
  <TitlesOfParts>
    <vt:vector size="1" baseType="lpstr">
      <vt:lpstr>Elintarvikkeiden valmistus ja myynti ulkona sekä yleisötilaisuuksissa</vt:lpstr>
    </vt:vector>
  </TitlesOfParts>
  <Manager>paivi.nykanen@kainuu.fi</Manager>
  <Company>Kainuun sosiaali- ja terveydenhuollon kuntayhtymä</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Elintarvikkeiden valmistus ja myynti ulkona sekä yleisötilaisuuksissa</dc:title>
  <dc:subject>Asiakasohje</dc:subject>
  <dc:creator>maarit.partanen@kainuu.fi;raija.l.moilanen@kainuu.fi</dc:creator>
  <cp:keywords/>
  <dc:description/>
  <cp:lastModifiedBy>Partanen Maarit</cp:lastModifiedBy>
  <cp:revision>18</cp:revision>
  <cp:lastPrinted>2008-06-09T11:47:00Z</cp:lastPrinted>
  <dcterms:created xsi:type="dcterms:W3CDTF">2021-03-09T10:37:00Z</dcterms:created>
  <dcterms:modified xsi:type="dcterms:W3CDTF">2024-04-09T11:11:00Z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_Aikamaare_Hyvaksytty">
    <vt:lpwstr>10.12.2013</vt:lpwstr>
  </property>
  <property fmtid="{D5CDD505-2E9C-101B-9397-08002B2CF9AE}" pid="3" name="Docs_Organisaatio">
    <vt:lpwstr>Kainuun sosiaali- ja terveydenhuollon kuntayhtymä</vt:lpwstr>
  </property>
  <property fmtid="{D5CDD505-2E9C-101B-9397-08002B2CF9AE}" pid="4" name="Docs_Tekija_Laatija">
    <vt:lpwstr>Kärki, Irmeli</vt:lpwstr>
  </property>
  <property fmtid="{D5CDD505-2E9C-101B-9397-08002B2CF9AE}" pid="5" name="Docs_Kattavuus">
    <vt:lpwstr>Intranet</vt:lpwstr>
  </property>
  <property fmtid="{D5CDD505-2E9C-101B-9397-08002B2CF9AE}" pid="6" name="Docs_Tekija_Hyvaksyja">
    <vt:lpwstr>Kärki, Irmeli</vt:lpwstr>
  </property>
  <property fmtid="{D5CDD505-2E9C-101B-9397-08002B2CF9AE}" pid="7" name="Docs_Tekija_Tallentaja">
    <vt:lpwstr>Kärki, Irmeli</vt:lpwstr>
  </property>
  <property fmtid="{D5CDD505-2E9C-101B-9397-08002B2CF9AE}" pid="8" name="Docs_Tekija_Vastuuhenkilo">
    <vt:lpwstr>Kärki, Irmeli</vt:lpwstr>
  </property>
  <property fmtid="{D5CDD505-2E9C-101B-9397-08002B2CF9AE}" pid="9" name="Docs_Aikamaare_Laadittu">
    <vt:lpwstr>25.8.2013</vt:lpwstr>
  </property>
  <property fmtid="{D5CDD505-2E9C-101B-9397-08002B2CF9AE}" pid="10" name="Docs_Aikamaare_Tallennettu">
    <vt:lpwstr>10.12.2013</vt:lpwstr>
  </property>
  <property fmtid="{D5CDD505-2E9C-101B-9397-08002B2CF9AE}" pid="11" name="Docs_Aikamaare_Tarkistettu">
    <vt:lpwstr>10.12.2013</vt:lpwstr>
  </property>
  <property fmtid="{D5CDD505-2E9C-101B-9397-08002B2CF9AE}" pid="12" name="Docs_Aikamaare_Sailytysaika">
    <vt:lpwstr>2014-02-09T00:00:00Z</vt:lpwstr>
  </property>
  <property fmtid="{D5CDD505-2E9C-101B-9397-08002B2CF9AE}" pid="13" name="Docs_Aikamaare_Voimassaoloaika">
    <vt:lpwstr>2011-08-10T00:00:00Z</vt:lpwstr>
  </property>
  <property fmtid="{D5CDD505-2E9C-101B-9397-08002B2CF9AE}" pid="14" name="Docs_Kuvaus">
    <vt:lpwstr/>
  </property>
  <property fmtid="{D5CDD505-2E9C-101B-9397-08002B2CF9AE}" pid="15" name="Docs_Formaatti">
    <vt:lpwstr>application/msword (.doc)</vt:lpwstr>
  </property>
  <property fmtid="{D5CDD505-2E9C-101B-9397-08002B2CF9AE}" pid="16" name="Docs_Kieli">
    <vt:lpwstr>FI</vt:lpwstr>
  </property>
  <property fmtid="{D5CDD505-2E9C-101B-9397-08002B2CF9AE}" pid="17" name="Docs_Julkaisija">
    <vt:lpwstr>Kainuun sote -kuntayhtymä</vt:lpwstr>
  </property>
  <property fmtid="{D5CDD505-2E9C-101B-9397-08002B2CF9AE}" pid="18" name="Docs_Aihe_Omat_asiasanat">
    <vt:lpwstr/>
  </property>
  <property fmtid="{D5CDD505-2E9C-101B-9397-08002B2CF9AE}" pid="19" name="Docs_Tyyppi">
    <vt:lpwstr>Teksti</vt:lpwstr>
  </property>
  <property fmtid="{D5CDD505-2E9C-101B-9397-08002B2CF9AE}" pid="20" name="Docs_Kohdeyleiso">
    <vt:lpwstr>Henkilöstö</vt:lpwstr>
  </property>
  <property fmtid="{D5CDD505-2E9C-101B-9397-08002B2CF9AE}" pid="21" name="Docs_Laji">
    <vt:lpwstr>Ohje/muu ohje</vt:lpwstr>
  </property>
  <property fmtid="{D5CDD505-2E9C-101B-9397-08002B2CF9AE}" pid="22" name="Docs_Julkisuus">
    <vt:lpwstr>Julkinen</vt:lpwstr>
  </property>
  <property fmtid="{D5CDD505-2E9C-101B-9397-08002B2CF9AE}" pid="23" name="ContentTypeId">
    <vt:lpwstr>0x01010097DCB07AB8FBA5408D7AEAFA18B5E58D</vt:lpwstr>
  </property>
  <property fmtid="{D5CDD505-2E9C-101B-9397-08002B2CF9AE}" pid="24" name="xd_Signature">
    <vt:lpwstr/>
  </property>
  <property fmtid="{D5CDD505-2E9C-101B-9397-08002B2CF9AE}" pid="25" name="Dokha_TojDocTypeId">
    <vt:lpwstr/>
  </property>
  <property fmtid="{D5CDD505-2E9C-101B-9397-08002B2CF9AE}" pid="26" name="Docs_Sailytysaika">
    <vt:lpwstr>10 v.</vt:lpwstr>
  </property>
  <property fmtid="{D5CDD505-2E9C-101B-9397-08002B2CF9AE}" pid="27" name="Docs_Aikamaare_Muokattu">
    <vt:lpwstr/>
  </property>
  <property fmtid="{D5CDD505-2E9C-101B-9397-08002B2CF9AE}" pid="28" name="Order">
    <vt:lpwstr>66300.0000000000</vt:lpwstr>
  </property>
  <property fmtid="{D5CDD505-2E9C-101B-9397-08002B2CF9AE}" pid="29" name="DokhaToj_Subject">
    <vt:lpwstr/>
  </property>
  <property fmtid="{D5CDD505-2E9C-101B-9397-08002B2CF9AE}" pid="30" name="xd_ProgID">
    <vt:lpwstr/>
  </property>
  <property fmtid="{D5CDD505-2E9C-101B-9397-08002B2CF9AE}" pid="31" name="DocsTojPlanId">
    <vt:lpwstr/>
  </property>
  <property fmtid="{D5CDD505-2E9C-101B-9397-08002B2CF9AE}" pid="32" name="TemplateUrl">
    <vt:lpwstr/>
  </property>
  <property fmtid="{D5CDD505-2E9C-101B-9397-08002B2CF9AE}" pid="33" name="DokhaToj_Title">
    <vt:lpwstr>Lomakepohjat ohjeille</vt:lpwstr>
  </property>
  <property fmtid="{D5CDD505-2E9C-101B-9397-08002B2CF9AE}" pid="34" name="Docs_Lahde">
    <vt:lpwstr/>
  </property>
  <property fmtid="{D5CDD505-2E9C-101B-9397-08002B2CF9AE}" pid="35" name="DocsTojPlanName">
    <vt:lpwstr/>
  </property>
  <property fmtid="{D5CDD505-2E9C-101B-9397-08002B2CF9AE}" pid="36" name="Docs_Voimassaoloaika">
    <vt:lpwstr>kunnes uusiutuu</vt:lpwstr>
  </property>
  <property fmtid="{D5CDD505-2E9C-101B-9397-08002B2CF9AE}" pid="37" name="Docs_Hyvaksyja">
    <vt:lpwstr>17</vt:lpwstr>
  </property>
  <property fmtid="{D5CDD505-2E9C-101B-9397-08002B2CF9AE}" pid="38" name="Dokha_DocTempUrl">
    <vt:lpwstr/>
  </property>
  <property fmtid="{D5CDD505-2E9C-101B-9397-08002B2CF9AE}" pid="39" name="Docs_Aihe_SoSa">
    <vt:lpwstr/>
  </property>
  <property fmtid="{D5CDD505-2E9C-101B-9397-08002B2CF9AE}" pid="40" name="Docs_Aihe_YSA_ja_muut_sanastot">
    <vt:lpwstr/>
  </property>
  <property fmtid="{D5CDD505-2E9C-101B-9397-08002B2CF9AE}" pid="41" name="Docs_Suhde_Viittaa">
    <vt:lpwstr/>
  </property>
  <property fmtid="{D5CDD505-2E9C-101B-9397-08002B2CF9AE}" pid="42" name="Dokha_Favorite">
    <vt:lpwstr>#</vt:lpwstr>
  </property>
  <property fmtid="{D5CDD505-2E9C-101B-9397-08002B2CF9AE}" pid="43" name="DocsActionHistory">
    <vt:lpwstr/>
  </property>
  <property fmtid="{D5CDD505-2E9C-101B-9397-08002B2CF9AE}" pid="44" name="DocsActions">
    <vt:lpwstr/>
  </property>
  <property fmtid="{D5CDD505-2E9C-101B-9397-08002B2CF9AE}" pid="45" name="Dokha_DocId">
    <vt:lpwstr/>
  </property>
  <property fmtid="{D5CDD505-2E9C-101B-9397-08002B2CF9AE}" pid="46" name="DocsDocumentStatus">
    <vt:lpwstr/>
  </property>
  <property fmtid="{D5CDD505-2E9C-101B-9397-08002B2CF9AE}" pid="47" name="DocsCurrentAction">
    <vt:lpwstr/>
  </property>
  <property fmtid="{D5CDD505-2E9C-101B-9397-08002B2CF9AE}" pid="48" name="display_urn:schemas-microsoft-com:office:office#Docs_Hyvaksyja">
    <vt:lpwstr>Kärki Irmeli</vt:lpwstr>
  </property>
</Properties>
</file>